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C2" w:rsidRPr="00312D6A" w:rsidRDefault="000B092C">
      <w:pPr>
        <w:rPr>
          <w:sz w:val="24"/>
          <w:szCs w:val="24"/>
        </w:rPr>
      </w:pPr>
      <w:r w:rsidRPr="001C2B5A">
        <w:rPr>
          <w:b/>
          <w:sz w:val="24"/>
          <w:szCs w:val="24"/>
        </w:rPr>
        <w:t xml:space="preserve">CANCER OF UNKNOWN PRIMARY (C77-80) </w:t>
      </w:r>
      <w:r w:rsidR="00AC5230" w:rsidRPr="001C2B5A">
        <w:rPr>
          <w:b/>
          <w:sz w:val="24"/>
          <w:szCs w:val="24"/>
        </w:rPr>
        <w:t xml:space="preserve">PATIENT EXPERIENCE </w:t>
      </w:r>
      <w:r w:rsidRPr="001C2B5A">
        <w:rPr>
          <w:b/>
          <w:sz w:val="24"/>
          <w:szCs w:val="24"/>
        </w:rPr>
        <w:t>PERSPECTIVE</w:t>
      </w:r>
      <w:r w:rsidR="00312D6A" w:rsidRPr="001C2B5A">
        <w:rPr>
          <w:b/>
          <w:sz w:val="24"/>
          <w:szCs w:val="24"/>
        </w:rPr>
        <w:t>S</w:t>
      </w:r>
      <w:r w:rsidRPr="001C2B5A">
        <w:rPr>
          <w:b/>
          <w:sz w:val="24"/>
          <w:szCs w:val="24"/>
        </w:rPr>
        <w:t xml:space="preserve"> </w:t>
      </w:r>
      <w:r w:rsidR="00100472" w:rsidRPr="001C2B5A">
        <w:rPr>
          <w:b/>
          <w:sz w:val="24"/>
          <w:szCs w:val="24"/>
        </w:rPr>
        <w:t>COMPARED WITH</w:t>
      </w:r>
      <w:r w:rsidR="00EA786E" w:rsidRPr="001C2B5A">
        <w:rPr>
          <w:b/>
          <w:sz w:val="24"/>
          <w:szCs w:val="24"/>
        </w:rPr>
        <w:t xml:space="preserve"> </w:t>
      </w:r>
      <w:r w:rsidR="00100472" w:rsidRPr="001C2B5A">
        <w:rPr>
          <w:b/>
          <w:sz w:val="24"/>
          <w:szCs w:val="24"/>
        </w:rPr>
        <w:t xml:space="preserve">ALL CANCERS IN THE </w:t>
      </w:r>
      <w:r w:rsidR="00EA786E" w:rsidRPr="001C2B5A">
        <w:rPr>
          <w:b/>
          <w:sz w:val="24"/>
          <w:szCs w:val="24"/>
        </w:rPr>
        <w:t xml:space="preserve">NATIONAL </w:t>
      </w:r>
      <w:r w:rsidR="006C1B98" w:rsidRPr="001C2B5A">
        <w:rPr>
          <w:b/>
          <w:sz w:val="24"/>
          <w:szCs w:val="24"/>
        </w:rPr>
        <w:t>C</w:t>
      </w:r>
      <w:r w:rsidR="00AC5230" w:rsidRPr="001C2B5A">
        <w:rPr>
          <w:b/>
          <w:sz w:val="24"/>
          <w:szCs w:val="24"/>
        </w:rPr>
        <w:t>ANCER PATIENT EXPERIENCE SURVEY</w:t>
      </w:r>
      <w:r w:rsidR="001C2B5A">
        <w:rPr>
          <w:b/>
          <w:sz w:val="24"/>
          <w:szCs w:val="24"/>
        </w:rPr>
        <w:t xml:space="preserve"> (2012)</w:t>
      </w:r>
      <w:r w:rsidR="00AC5230">
        <w:rPr>
          <w:sz w:val="24"/>
          <w:szCs w:val="24"/>
        </w:rPr>
        <w:t>.</w:t>
      </w:r>
    </w:p>
    <w:p w:rsidR="003515C3" w:rsidRPr="006F1F3C" w:rsidRDefault="00312D6A">
      <w:pPr>
        <w:rPr>
          <w:rFonts w:cs="Arial"/>
          <w:i/>
          <w:szCs w:val="24"/>
        </w:rPr>
      </w:pPr>
      <w:r w:rsidRPr="006F1F3C">
        <w:rPr>
          <w:rFonts w:cs="Arial"/>
          <w:i/>
          <w:szCs w:val="24"/>
        </w:rPr>
        <w:t>Ref</w:t>
      </w:r>
      <w:r w:rsidR="005E54DF" w:rsidRPr="006F1F3C">
        <w:rPr>
          <w:rFonts w:cs="Arial"/>
          <w:i/>
          <w:szCs w:val="24"/>
        </w:rPr>
        <w:t xml:space="preserve"> A</w:t>
      </w:r>
      <w:r w:rsidRPr="006F1F3C">
        <w:rPr>
          <w:rFonts w:cs="Arial"/>
          <w:i/>
          <w:szCs w:val="24"/>
        </w:rPr>
        <w:t xml:space="preserve">: </w:t>
      </w:r>
      <w:r w:rsidR="003515C3" w:rsidRPr="006F1F3C">
        <w:rPr>
          <w:rFonts w:cs="Arial"/>
          <w:i/>
          <w:szCs w:val="24"/>
        </w:rPr>
        <w:t>National Cancer Pati</w:t>
      </w:r>
      <w:r w:rsidR="00AF0652" w:rsidRPr="006F1F3C">
        <w:rPr>
          <w:rFonts w:cs="Arial"/>
          <w:i/>
          <w:szCs w:val="24"/>
        </w:rPr>
        <w:t xml:space="preserve">ent Experience Survey 2011/12. </w:t>
      </w:r>
      <w:proofErr w:type="spellStart"/>
      <w:r w:rsidR="00AF0652" w:rsidRPr="006F1F3C">
        <w:rPr>
          <w:rFonts w:cs="Arial"/>
          <w:i/>
          <w:szCs w:val="24"/>
        </w:rPr>
        <w:t>DoH</w:t>
      </w:r>
      <w:proofErr w:type="spellEnd"/>
      <w:r w:rsidR="00AF0652" w:rsidRPr="006F1F3C">
        <w:rPr>
          <w:rFonts w:cs="Arial"/>
          <w:i/>
          <w:szCs w:val="24"/>
        </w:rPr>
        <w:t xml:space="preserve"> </w:t>
      </w:r>
      <w:r w:rsidR="00AF0652" w:rsidRPr="006F1F3C">
        <w:rPr>
          <w:rFonts w:cs="Arial"/>
          <w:bCs/>
          <w:i/>
          <w:szCs w:val="24"/>
        </w:rPr>
        <w:t>Friday 17 August 2012</w:t>
      </w:r>
    </w:p>
    <w:p w:rsidR="001C2B5A" w:rsidRPr="001F4D74" w:rsidRDefault="001C2B5A" w:rsidP="005B3439">
      <w:pPr>
        <w:rPr>
          <w:rFonts w:cstheme="minorHAnsi"/>
          <w:sz w:val="14"/>
          <w:szCs w:val="24"/>
        </w:rPr>
      </w:pPr>
    </w:p>
    <w:p w:rsidR="005B3439" w:rsidRDefault="00EA786E" w:rsidP="005B3439">
      <w:pPr>
        <w:rPr>
          <w:rFonts w:cstheme="minorHAnsi"/>
          <w:sz w:val="24"/>
          <w:szCs w:val="24"/>
        </w:rPr>
      </w:pPr>
      <w:r w:rsidRPr="00312D6A">
        <w:rPr>
          <w:rFonts w:cstheme="minorHAnsi"/>
          <w:sz w:val="24"/>
          <w:szCs w:val="24"/>
        </w:rPr>
        <w:t xml:space="preserve">The </w:t>
      </w:r>
      <w:r w:rsidR="00AC5230">
        <w:rPr>
          <w:rFonts w:cstheme="minorHAnsi"/>
          <w:sz w:val="24"/>
          <w:szCs w:val="24"/>
        </w:rPr>
        <w:t xml:space="preserve">latest </w:t>
      </w:r>
      <w:r w:rsidRPr="00312D6A">
        <w:rPr>
          <w:rFonts w:cstheme="minorHAnsi"/>
          <w:sz w:val="24"/>
          <w:szCs w:val="24"/>
        </w:rPr>
        <w:t xml:space="preserve">Cancer Patient Experience Survey (CPES) </w:t>
      </w:r>
      <w:r w:rsidR="003D5332">
        <w:rPr>
          <w:rFonts w:cstheme="minorHAnsi"/>
          <w:sz w:val="24"/>
          <w:szCs w:val="24"/>
        </w:rPr>
        <w:t>offers us an</w:t>
      </w:r>
      <w:r w:rsidRPr="00312D6A">
        <w:rPr>
          <w:rFonts w:cstheme="minorHAnsi"/>
          <w:sz w:val="24"/>
          <w:szCs w:val="24"/>
        </w:rPr>
        <w:t xml:space="preserve"> insight in</w:t>
      </w:r>
      <w:r>
        <w:rPr>
          <w:rFonts w:cstheme="minorHAnsi"/>
          <w:sz w:val="24"/>
          <w:szCs w:val="24"/>
        </w:rPr>
        <w:t>to cancer patients’ experiences</w:t>
      </w:r>
      <w:r w:rsidR="00A6655C">
        <w:rPr>
          <w:rFonts w:cstheme="minorHAnsi"/>
          <w:sz w:val="24"/>
          <w:szCs w:val="24"/>
        </w:rPr>
        <w:t xml:space="preserve"> (</w:t>
      </w:r>
      <w:r w:rsidR="001C2B5A">
        <w:rPr>
          <w:rFonts w:cstheme="minorHAnsi"/>
          <w:sz w:val="24"/>
          <w:szCs w:val="24"/>
        </w:rPr>
        <w:t xml:space="preserve">patients surveyed </w:t>
      </w:r>
      <w:r w:rsidR="00A6655C" w:rsidRPr="00A6655C">
        <w:rPr>
          <w:bCs/>
          <w:sz w:val="23"/>
          <w:szCs w:val="23"/>
        </w:rPr>
        <w:t>September - November 2011).</w:t>
      </w:r>
      <w:r w:rsidR="003D5332">
        <w:rPr>
          <w:rFonts w:cstheme="minorHAnsi"/>
          <w:sz w:val="24"/>
          <w:szCs w:val="24"/>
        </w:rPr>
        <w:t xml:space="preserve"> I</w:t>
      </w:r>
      <w:r>
        <w:rPr>
          <w:rFonts w:cstheme="minorHAnsi"/>
          <w:sz w:val="24"/>
          <w:szCs w:val="24"/>
        </w:rPr>
        <w:t>t is interesting to isolate the CUP patients</w:t>
      </w:r>
      <w:r w:rsidR="00100472">
        <w:rPr>
          <w:rFonts w:cstheme="minorHAnsi"/>
          <w:sz w:val="24"/>
          <w:szCs w:val="24"/>
        </w:rPr>
        <w:t>’</w:t>
      </w:r>
      <w:r>
        <w:rPr>
          <w:rFonts w:cstheme="minorHAnsi"/>
          <w:sz w:val="24"/>
          <w:szCs w:val="24"/>
        </w:rPr>
        <w:t xml:space="preserve"> responses </w:t>
      </w:r>
      <w:r w:rsidR="001A0B9C">
        <w:rPr>
          <w:rFonts w:cstheme="minorHAnsi"/>
          <w:sz w:val="24"/>
          <w:szCs w:val="24"/>
        </w:rPr>
        <w:t xml:space="preserve">– taking CUP as ICD10 C77-80 - </w:t>
      </w:r>
      <w:r>
        <w:rPr>
          <w:rFonts w:cstheme="minorHAnsi"/>
          <w:sz w:val="24"/>
          <w:szCs w:val="24"/>
        </w:rPr>
        <w:t>and compare them with the national ‘all’</w:t>
      </w:r>
      <w:r w:rsidR="001A0B9C">
        <w:rPr>
          <w:rFonts w:cstheme="minorHAnsi"/>
          <w:sz w:val="24"/>
          <w:szCs w:val="24"/>
        </w:rPr>
        <w:t xml:space="preserve">. </w:t>
      </w:r>
      <w:r w:rsidR="00CF75FC">
        <w:rPr>
          <w:rFonts w:cstheme="minorHAnsi"/>
          <w:sz w:val="24"/>
          <w:szCs w:val="24"/>
        </w:rPr>
        <w:t xml:space="preserve">This is presented below </w:t>
      </w:r>
      <w:r w:rsidR="005B3439">
        <w:rPr>
          <w:rFonts w:cstheme="minorHAnsi"/>
          <w:sz w:val="24"/>
          <w:szCs w:val="24"/>
        </w:rPr>
        <w:t>(</w:t>
      </w:r>
      <w:r>
        <w:rPr>
          <w:rFonts w:cstheme="minorHAnsi"/>
          <w:sz w:val="24"/>
          <w:szCs w:val="24"/>
        </w:rPr>
        <w:t xml:space="preserve">I have the data </w:t>
      </w:r>
      <w:r w:rsidR="001A0B9C">
        <w:rPr>
          <w:rFonts w:cstheme="minorHAnsi"/>
          <w:sz w:val="24"/>
          <w:szCs w:val="24"/>
        </w:rPr>
        <w:t>shown</w:t>
      </w:r>
      <w:r>
        <w:rPr>
          <w:rFonts w:cstheme="minorHAnsi"/>
          <w:sz w:val="24"/>
          <w:szCs w:val="24"/>
        </w:rPr>
        <w:t xml:space="preserve"> by SHA</w:t>
      </w:r>
      <w:r w:rsidR="001A0B9C">
        <w:rPr>
          <w:rFonts w:cstheme="minorHAnsi"/>
          <w:sz w:val="24"/>
          <w:szCs w:val="24"/>
        </w:rPr>
        <w:t>,</w:t>
      </w:r>
      <w:r>
        <w:rPr>
          <w:rFonts w:cstheme="minorHAnsi"/>
          <w:sz w:val="24"/>
          <w:szCs w:val="24"/>
        </w:rPr>
        <w:t xml:space="preserve"> if </w:t>
      </w:r>
      <w:r w:rsidR="003D5332">
        <w:rPr>
          <w:rFonts w:cstheme="minorHAnsi"/>
          <w:sz w:val="24"/>
          <w:szCs w:val="24"/>
        </w:rPr>
        <w:t>wanted</w:t>
      </w:r>
      <w:r w:rsidR="005B3439">
        <w:rPr>
          <w:rFonts w:cstheme="minorHAnsi"/>
          <w:sz w:val="24"/>
          <w:szCs w:val="24"/>
        </w:rPr>
        <w:t>)</w:t>
      </w:r>
      <w:r w:rsidR="006F1F3C">
        <w:rPr>
          <w:rFonts w:cstheme="minorHAnsi"/>
          <w:sz w:val="24"/>
          <w:szCs w:val="24"/>
        </w:rPr>
        <w:t>.</w:t>
      </w:r>
    </w:p>
    <w:p w:rsidR="005B3439" w:rsidRPr="00CF75FC" w:rsidRDefault="00AF0652" w:rsidP="00AC5230">
      <w:pPr>
        <w:ind w:right="-330"/>
        <w:rPr>
          <w:rFonts w:eastAsia="Times New Roman"/>
          <w:color w:val="632423" w:themeColor="accent2" w:themeShade="80"/>
          <w:sz w:val="24"/>
          <w:szCs w:val="24"/>
        </w:rPr>
      </w:pPr>
      <w:r>
        <w:rPr>
          <w:rFonts w:cs="Arial"/>
          <w:sz w:val="24"/>
          <w:szCs w:val="24"/>
        </w:rPr>
        <w:t xml:space="preserve">There are a large number of variables in the full data collection </w:t>
      </w:r>
      <w:r w:rsidR="006F1F3C">
        <w:rPr>
          <w:rFonts w:cs="Arial"/>
          <w:sz w:val="24"/>
          <w:szCs w:val="24"/>
        </w:rPr>
        <w:t>(which we</w:t>
      </w:r>
      <w:r w:rsidR="00FF6798">
        <w:rPr>
          <w:rFonts w:cs="Arial"/>
          <w:sz w:val="24"/>
          <w:szCs w:val="24"/>
        </w:rPr>
        <w:t xml:space="preserve"> do not have) </w:t>
      </w:r>
      <w:r>
        <w:rPr>
          <w:rFonts w:cs="Arial"/>
          <w:sz w:val="24"/>
          <w:szCs w:val="24"/>
        </w:rPr>
        <w:t xml:space="preserve">that make the findings for the CUP </w:t>
      </w:r>
      <w:r w:rsidR="001F4D74">
        <w:rPr>
          <w:rFonts w:cs="Arial"/>
          <w:sz w:val="24"/>
          <w:szCs w:val="24"/>
        </w:rPr>
        <w:t xml:space="preserve">community </w:t>
      </w:r>
      <w:r>
        <w:rPr>
          <w:rFonts w:cs="Arial"/>
          <w:sz w:val="24"/>
          <w:szCs w:val="24"/>
        </w:rPr>
        <w:t>very general. In future it would be good to try and obtain access to the raw data to allow us to tease out more distinctions in relation to gender, in or outpatient, age, etc.</w:t>
      </w:r>
      <w:r w:rsidR="00AC5230">
        <w:rPr>
          <w:rFonts w:cs="Arial"/>
          <w:sz w:val="24"/>
          <w:szCs w:val="24"/>
        </w:rPr>
        <w:t xml:space="preserve">, and identify </w:t>
      </w:r>
      <w:r w:rsidR="00AC5230">
        <w:rPr>
          <w:rFonts w:eastAsia="Times New Roman"/>
          <w:sz w:val="24"/>
        </w:rPr>
        <w:t>statistically significant differences robustly.</w:t>
      </w:r>
      <w:r w:rsidR="00AC5230">
        <w:rPr>
          <w:rStyle w:val="FootnoteReference"/>
          <w:rFonts w:cs="Arial"/>
          <w:sz w:val="24"/>
          <w:szCs w:val="24"/>
        </w:rPr>
        <w:footnoteReference w:id="1"/>
      </w:r>
      <w:r>
        <w:rPr>
          <w:rFonts w:cs="Arial"/>
          <w:sz w:val="24"/>
          <w:szCs w:val="24"/>
        </w:rPr>
        <w:t xml:space="preserve"> </w:t>
      </w:r>
      <w:r w:rsidR="005B3439" w:rsidRPr="00A6655C">
        <w:rPr>
          <w:rFonts w:eastAsia="Times New Roman"/>
          <w:color w:val="632423" w:themeColor="accent2" w:themeShade="80"/>
        </w:rPr>
        <w:t xml:space="preserve"> </w:t>
      </w:r>
    </w:p>
    <w:p w:rsidR="00EA786E" w:rsidRDefault="00EA786E">
      <w:pPr>
        <w:rPr>
          <w:rFonts w:cstheme="minorHAnsi"/>
          <w:sz w:val="24"/>
          <w:szCs w:val="24"/>
        </w:rPr>
      </w:pPr>
      <w:r>
        <w:rPr>
          <w:rFonts w:cstheme="minorHAnsi"/>
          <w:sz w:val="24"/>
          <w:szCs w:val="24"/>
        </w:rPr>
        <w:t xml:space="preserve">My interpretation </w:t>
      </w:r>
      <w:r w:rsidR="00545799">
        <w:rPr>
          <w:rFonts w:cstheme="minorHAnsi"/>
          <w:sz w:val="24"/>
          <w:szCs w:val="24"/>
        </w:rPr>
        <w:t>of the data</w:t>
      </w:r>
      <w:r w:rsidR="001C2B5A">
        <w:rPr>
          <w:rFonts w:cstheme="minorHAnsi"/>
          <w:sz w:val="24"/>
          <w:szCs w:val="24"/>
        </w:rPr>
        <w:t>,</w:t>
      </w:r>
      <w:r w:rsidR="00AF0652">
        <w:rPr>
          <w:rFonts w:cstheme="minorHAnsi"/>
          <w:sz w:val="24"/>
          <w:szCs w:val="24"/>
        </w:rPr>
        <w:t xml:space="preserve"> that we do have access to</w:t>
      </w:r>
      <w:r w:rsidR="001C2B5A">
        <w:rPr>
          <w:rFonts w:cstheme="minorHAnsi"/>
          <w:sz w:val="24"/>
          <w:szCs w:val="24"/>
        </w:rPr>
        <w:t>,</w:t>
      </w:r>
      <w:r w:rsidR="00545799">
        <w:rPr>
          <w:rFonts w:cstheme="minorHAnsi"/>
          <w:sz w:val="24"/>
          <w:szCs w:val="24"/>
        </w:rPr>
        <w:t xml:space="preserve"> </w:t>
      </w:r>
      <w:r>
        <w:rPr>
          <w:rFonts w:cstheme="minorHAnsi"/>
          <w:sz w:val="24"/>
          <w:szCs w:val="24"/>
        </w:rPr>
        <w:t>is as follows:</w:t>
      </w:r>
    </w:p>
    <w:p w:rsidR="00760CAB" w:rsidRPr="005B3439" w:rsidRDefault="00EA786E" w:rsidP="00760CAB">
      <w:pPr>
        <w:pStyle w:val="ListParagraph"/>
        <w:numPr>
          <w:ilvl w:val="0"/>
          <w:numId w:val="1"/>
        </w:numPr>
        <w:ind w:left="714"/>
        <w:rPr>
          <w:rFonts w:cstheme="minorHAnsi"/>
          <w:szCs w:val="24"/>
        </w:rPr>
      </w:pPr>
      <w:r w:rsidRPr="005B3439">
        <w:rPr>
          <w:rFonts w:cstheme="minorHAnsi"/>
          <w:b/>
          <w:szCs w:val="24"/>
        </w:rPr>
        <w:t xml:space="preserve">The survey </w:t>
      </w:r>
      <w:r w:rsidR="004361AA" w:rsidRPr="005B3439">
        <w:rPr>
          <w:rFonts w:cstheme="minorHAnsi"/>
          <w:b/>
          <w:szCs w:val="24"/>
        </w:rPr>
        <w:t>shows</w:t>
      </w:r>
      <w:r w:rsidR="00F27963" w:rsidRPr="005B3439">
        <w:rPr>
          <w:rFonts w:cstheme="minorHAnsi"/>
          <w:b/>
          <w:szCs w:val="24"/>
        </w:rPr>
        <w:t>, very obviously,</w:t>
      </w:r>
      <w:r w:rsidR="004361AA" w:rsidRPr="005B3439">
        <w:rPr>
          <w:rFonts w:cstheme="minorHAnsi"/>
          <w:b/>
          <w:szCs w:val="24"/>
        </w:rPr>
        <w:t xml:space="preserve"> CUP </w:t>
      </w:r>
      <w:proofErr w:type="gramStart"/>
      <w:r w:rsidR="004361AA" w:rsidRPr="005B3439">
        <w:rPr>
          <w:rFonts w:cstheme="minorHAnsi"/>
          <w:b/>
          <w:szCs w:val="24"/>
        </w:rPr>
        <w:t>patients</w:t>
      </w:r>
      <w:proofErr w:type="gramEnd"/>
      <w:r w:rsidR="004361AA" w:rsidRPr="005B3439">
        <w:rPr>
          <w:rFonts w:cstheme="minorHAnsi"/>
          <w:b/>
          <w:szCs w:val="24"/>
        </w:rPr>
        <w:t xml:space="preserve"> responses to be generally more negative than the national ‘all’</w:t>
      </w:r>
      <w:r w:rsidR="004361AA" w:rsidRPr="005B3439">
        <w:rPr>
          <w:rFonts w:cstheme="minorHAnsi"/>
          <w:szCs w:val="24"/>
        </w:rPr>
        <w:t xml:space="preserve">. </w:t>
      </w:r>
      <w:r w:rsidR="007044F1">
        <w:rPr>
          <w:rFonts w:cstheme="minorHAnsi"/>
          <w:szCs w:val="24"/>
        </w:rPr>
        <w:t xml:space="preserve">Using the </w:t>
      </w:r>
      <w:proofErr w:type="spellStart"/>
      <w:r w:rsidR="007044F1">
        <w:rPr>
          <w:rFonts w:cstheme="minorHAnsi"/>
          <w:szCs w:val="24"/>
        </w:rPr>
        <w:t>DoH’s</w:t>
      </w:r>
      <w:proofErr w:type="spellEnd"/>
      <w:r w:rsidR="007044F1">
        <w:rPr>
          <w:rFonts w:cstheme="minorHAnsi"/>
          <w:szCs w:val="24"/>
        </w:rPr>
        <w:t xml:space="preserve"> benchmark of less than or equal to70% </w:t>
      </w:r>
      <w:r w:rsidR="00CC1698">
        <w:rPr>
          <w:rFonts w:cstheme="minorHAnsi"/>
          <w:szCs w:val="24"/>
        </w:rPr>
        <w:t xml:space="preserve">as </w:t>
      </w:r>
      <w:r w:rsidR="007044F1">
        <w:rPr>
          <w:rFonts w:cstheme="minorHAnsi"/>
          <w:szCs w:val="24"/>
        </w:rPr>
        <w:t>be</w:t>
      </w:r>
      <w:r w:rsidR="00DB5194">
        <w:rPr>
          <w:rFonts w:cstheme="minorHAnsi"/>
          <w:szCs w:val="24"/>
        </w:rPr>
        <w:t>ing ‘less positive’ there are 23</w:t>
      </w:r>
      <w:bookmarkStart w:id="0" w:name="_GoBack"/>
      <w:bookmarkEnd w:id="0"/>
      <w:r w:rsidR="007044F1">
        <w:rPr>
          <w:rFonts w:cstheme="minorHAnsi"/>
          <w:szCs w:val="24"/>
        </w:rPr>
        <w:t xml:space="preserve"> </w:t>
      </w:r>
      <w:r w:rsidR="006F1F3C">
        <w:rPr>
          <w:rFonts w:cstheme="minorHAnsi"/>
          <w:szCs w:val="24"/>
        </w:rPr>
        <w:t xml:space="preserve">‘less positives’ </w:t>
      </w:r>
      <w:r w:rsidR="007044F1">
        <w:rPr>
          <w:rFonts w:cstheme="minorHAnsi"/>
          <w:szCs w:val="24"/>
        </w:rPr>
        <w:t xml:space="preserve">for CUP </w:t>
      </w:r>
      <w:r w:rsidR="006F1F3C">
        <w:rPr>
          <w:rFonts w:cstheme="minorHAnsi"/>
          <w:szCs w:val="24"/>
        </w:rPr>
        <w:t>versus</w:t>
      </w:r>
      <w:r w:rsidR="00486379">
        <w:rPr>
          <w:rFonts w:cstheme="minorHAnsi"/>
          <w:szCs w:val="24"/>
        </w:rPr>
        <w:t xml:space="preserve"> 16 for ‘all’. </w:t>
      </w:r>
      <w:r w:rsidR="00CC53FD" w:rsidRPr="005B3439">
        <w:rPr>
          <w:rFonts w:cstheme="minorHAnsi"/>
          <w:szCs w:val="24"/>
        </w:rPr>
        <w:t xml:space="preserve">The </w:t>
      </w:r>
      <w:r w:rsidR="006E47BE" w:rsidRPr="005B3439">
        <w:rPr>
          <w:rFonts w:cstheme="minorHAnsi"/>
          <w:szCs w:val="24"/>
        </w:rPr>
        <w:t xml:space="preserve">lingering </w:t>
      </w:r>
      <w:r w:rsidR="00CC53FD" w:rsidRPr="005B3439">
        <w:rPr>
          <w:rFonts w:cstheme="minorHAnsi"/>
          <w:szCs w:val="24"/>
        </w:rPr>
        <w:t xml:space="preserve">aura of nihilism surrounding CUP may be a factor in the lower scores but it should be recognised that there is a significant </w:t>
      </w:r>
      <w:r w:rsidR="00CC53FD" w:rsidRPr="005B3439">
        <w:rPr>
          <w:rFonts w:cs="Arial"/>
          <w:szCs w:val="24"/>
        </w:rPr>
        <w:t xml:space="preserve">variation between the ‘big 4’ </w:t>
      </w:r>
      <w:r w:rsidR="00AF0652" w:rsidRPr="005B3439">
        <w:rPr>
          <w:rFonts w:cs="Arial"/>
          <w:szCs w:val="24"/>
        </w:rPr>
        <w:t xml:space="preserve">collectively </w:t>
      </w:r>
      <w:r w:rsidR="00CC53FD" w:rsidRPr="005B3439">
        <w:rPr>
          <w:rFonts w:cs="Arial"/>
          <w:szCs w:val="24"/>
        </w:rPr>
        <w:t xml:space="preserve">and </w:t>
      </w:r>
      <w:r w:rsidR="00AF0652" w:rsidRPr="005B3439">
        <w:rPr>
          <w:rFonts w:cs="Arial"/>
          <w:szCs w:val="24"/>
        </w:rPr>
        <w:t xml:space="preserve">the </w:t>
      </w:r>
      <w:r w:rsidR="00CC53FD" w:rsidRPr="005B3439">
        <w:rPr>
          <w:rFonts w:cs="Arial"/>
          <w:szCs w:val="24"/>
        </w:rPr>
        <w:t xml:space="preserve">less common tumour sites. </w:t>
      </w:r>
      <w:r w:rsidR="007044F1" w:rsidRPr="005B3439">
        <w:rPr>
          <w:rFonts w:cstheme="minorHAnsi"/>
          <w:szCs w:val="24"/>
        </w:rPr>
        <w:t>There are wider variations. For example</w:t>
      </w:r>
      <w:r w:rsidR="00486379">
        <w:rPr>
          <w:rFonts w:cstheme="minorHAnsi"/>
          <w:szCs w:val="24"/>
        </w:rPr>
        <w:t>:</w:t>
      </w:r>
      <w:r w:rsidR="007044F1" w:rsidRPr="005B3439">
        <w:rPr>
          <w:rFonts w:cstheme="minorHAnsi"/>
          <w:szCs w:val="24"/>
        </w:rPr>
        <w:t xml:space="preserve"> ‘</w:t>
      </w:r>
      <w:r w:rsidR="007044F1" w:rsidRPr="005B3439">
        <w:rPr>
          <w:rFonts w:cs="Arial"/>
          <w:color w:val="000000"/>
          <w:szCs w:val="24"/>
        </w:rPr>
        <w:t>Given easy to understand information about the type of cancer’ (Q14) is 11% worse for Sarcoma patients than for CUP patients.</w:t>
      </w:r>
      <w:r w:rsidR="00486379" w:rsidRPr="00486379">
        <w:rPr>
          <w:rFonts w:cstheme="minorHAnsi"/>
          <w:szCs w:val="24"/>
        </w:rPr>
        <w:t xml:space="preserve"> </w:t>
      </w:r>
      <w:r w:rsidR="00486379">
        <w:rPr>
          <w:rFonts w:cstheme="minorHAnsi"/>
          <w:szCs w:val="24"/>
        </w:rPr>
        <w:t>T</w:t>
      </w:r>
      <w:r w:rsidR="00486379" w:rsidRPr="005B3439">
        <w:rPr>
          <w:rFonts w:cstheme="minorHAnsi"/>
          <w:szCs w:val="24"/>
        </w:rPr>
        <w:t xml:space="preserve">here are some </w:t>
      </w:r>
      <w:r w:rsidR="00486379">
        <w:rPr>
          <w:rFonts w:cstheme="minorHAnsi"/>
          <w:szCs w:val="24"/>
        </w:rPr>
        <w:t>questions</w:t>
      </w:r>
      <w:r w:rsidR="00486379" w:rsidRPr="005B3439">
        <w:rPr>
          <w:rFonts w:cstheme="minorHAnsi"/>
          <w:szCs w:val="24"/>
        </w:rPr>
        <w:t xml:space="preserve"> where the particular nature of CUP </w:t>
      </w:r>
      <w:r w:rsidR="00486379">
        <w:rPr>
          <w:rFonts w:cstheme="minorHAnsi"/>
          <w:szCs w:val="24"/>
        </w:rPr>
        <w:t>could be seen to make</w:t>
      </w:r>
      <w:r w:rsidR="00486379" w:rsidRPr="005B3439">
        <w:rPr>
          <w:rFonts w:cstheme="minorHAnsi"/>
          <w:szCs w:val="24"/>
        </w:rPr>
        <w:t xml:space="preserve"> a negative response unsurprising</w:t>
      </w:r>
      <w:r w:rsidR="00486379">
        <w:rPr>
          <w:rFonts w:cstheme="minorHAnsi"/>
          <w:szCs w:val="24"/>
        </w:rPr>
        <w:t>.</w:t>
      </w:r>
    </w:p>
    <w:p w:rsidR="00760CAB" w:rsidRPr="006E47BE" w:rsidRDefault="00760CAB" w:rsidP="00760CAB">
      <w:pPr>
        <w:pStyle w:val="ListParagraph"/>
        <w:numPr>
          <w:ilvl w:val="0"/>
          <w:numId w:val="1"/>
        </w:numPr>
        <w:ind w:left="714"/>
        <w:rPr>
          <w:rFonts w:cstheme="minorHAnsi"/>
          <w:szCs w:val="24"/>
        </w:rPr>
      </w:pPr>
      <w:r w:rsidRPr="006E47BE">
        <w:rPr>
          <w:rFonts w:cstheme="minorHAnsi"/>
          <w:b/>
          <w:szCs w:val="24"/>
        </w:rPr>
        <w:t>T</w:t>
      </w:r>
      <w:r w:rsidR="004361AA" w:rsidRPr="006E47BE">
        <w:rPr>
          <w:rFonts w:cstheme="minorHAnsi"/>
          <w:b/>
          <w:szCs w:val="24"/>
        </w:rPr>
        <w:t xml:space="preserve">here are some </w:t>
      </w:r>
      <w:r w:rsidR="00486379">
        <w:rPr>
          <w:rFonts w:cstheme="minorHAnsi"/>
          <w:b/>
          <w:szCs w:val="24"/>
        </w:rPr>
        <w:t>‘less positives’</w:t>
      </w:r>
      <w:r w:rsidR="004361AA" w:rsidRPr="006E47BE">
        <w:rPr>
          <w:rFonts w:cstheme="minorHAnsi"/>
          <w:b/>
          <w:szCs w:val="24"/>
        </w:rPr>
        <w:t xml:space="preserve"> </w:t>
      </w:r>
      <w:r w:rsidR="001F780F" w:rsidRPr="006E47BE">
        <w:rPr>
          <w:rFonts w:cstheme="minorHAnsi"/>
          <w:b/>
          <w:szCs w:val="24"/>
        </w:rPr>
        <w:t>that</w:t>
      </w:r>
      <w:r w:rsidRPr="006E47BE">
        <w:rPr>
          <w:rFonts w:cstheme="minorHAnsi"/>
          <w:b/>
          <w:szCs w:val="24"/>
        </w:rPr>
        <w:t xml:space="preserve"> are easily rectified</w:t>
      </w:r>
      <w:r w:rsidRPr="006E47BE">
        <w:rPr>
          <w:rFonts w:cstheme="minorHAnsi"/>
          <w:szCs w:val="24"/>
        </w:rPr>
        <w:t xml:space="preserve">. </w:t>
      </w:r>
      <w:r w:rsidRPr="006E47BE">
        <w:rPr>
          <w:rFonts w:cstheme="minorHAnsi"/>
          <w:b/>
          <w:szCs w:val="24"/>
        </w:rPr>
        <w:t>Such things</w:t>
      </w:r>
      <w:r w:rsidR="004361AA" w:rsidRPr="006E47BE">
        <w:rPr>
          <w:rFonts w:cstheme="minorHAnsi"/>
          <w:b/>
          <w:szCs w:val="24"/>
        </w:rPr>
        <w:t xml:space="preserve"> as</w:t>
      </w:r>
      <w:r w:rsidR="00187EE9" w:rsidRPr="006E47BE">
        <w:rPr>
          <w:rFonts w:cstheme="minorHAnsi"/>
          <w:b/>
          <w:szCs w:val="24"/>
        </w:rPr>
        <w:t>:</w:t>
      </w:r>
      <w:r w:rsidR="004361AA" w:rsidRPr="006E47BE">
        <w:rPr>
          <w:rFonts w:cstheme="minorHAnsi"/>
          <w:b/>
          <w:szCs w:val="24"/>
        </w:rPr>
        <w:t xml:space="preserve"> the lack of patient information and information </w:t>
      </w:r>
      <w:r w:rsidRPr="006E47BE">
        <w:rPr>
          <w:rFonts w:cstheme="minorHAnsi"/>
          <w:b/>
          <w:szCs w:val="24"/>
        </w:rPr>
        <w:t>about</w:t>
      </w:r>
      <w:r w:rsidR="004361AA" w:rsidRPr="006E47BE">
        <w:rPr>
          <w:rFonts w:cstheme="minorHAnsi"/>
          <w:b/>
          <w:szCs w:val="24"/>
        </w:rPr>
        <w:t xml:space="preserve"> support groups</w:t>
      </w:r>
      <w:r w:rsidRPr="006E47BE">
        <w:rPr>
          <w:rFonts w:cstheme="minorHAnsi"/>
          <w:szCs w:val="24"/>
        </w:rPr>
        <w:t xml:space="preserve">. </w:t>
      </w:r>
      <w:r w:rsidR="004361AA" w:rsidRPr="006E47BE">
        <w:rPr>
          <w:rFonts w:cstheme="minorHAnsi"/>
          <w:szCs w:val="24"/>
        </w:rPr>
        <w:t xml:space="preserve">CUP CNSs are </w:t>
      </w:r>
      <w:r w:rsidR="00100472" w:rsidRPr="006E47BE">
        <w:rPr>
          <w:rFonts w:cstheme="minorHAnsi"/>
          <w:szCs w:val="24"/>
        </w:rPr>
        <w:t xml:space="preserve">effectively </w:t>
      </w:r>
      <w:r w:rsidR="004361AA" w:rsidRPr="006E47BE">
        <w:rPr>
          <w:rFonts w:cstheme="minorHAnsi"/>
          <w:szCs w:val="24"/>
        </w:rPr>
        <w:t>being introduced a</w:t>
      </w:r>
      <w:r w:rsidR="00545799" w:rsidRPr="006E47BE">
        <w:rPr>
          <w:rFonts w:cstheme="minorHAnsi"/>
          <w:szCs w:val="24"/>
        </w:rPr>
        <w:t>s part of t</w:t>
      </w:r>
      <w:r w:rsidR="004361AA" w:rsidRPr="006E47BE">
        <w:rPr>
          <w:rFonts w:cstheme="minorHAnsi"/>
          <w:szCs w:val="24"/>
        </w:rPr>
        <w:t xml:space="preserve">he CUP MDT </w:t>
      </w:r>
      <w:r w:rsidR="00486379">
        <w:rPr>
          <w:rFonts w:cstheme="minorHAnsi"/>
          <w:szCs w:val="24"/>
        </w:rPr>
        <w:t xml:space="preserve">and ‘information’ features in </w:t>
      </w:r>
      <w:r w:rsidR="00486379" w:rsidRPr="006E47BE">
        <w:rPr>
          <w:rFonts w:cstheme="minorHAnsi"/>
          <w:szCs w:val="24"/>
        </w:rPr>
        <w:t>Peer Review Measure</w:t>
      </w:r>
      <w:r w:rsidR="00486379">
        <w:rPr>
          <w:rFonts w:cstheme="minorHAnsi"/>
          <w:szCs w:val="24"/>
        </w:rPr>
        <w:t xml:space="preserve">s. Knowing that many </w:t>
      </w:r>
      <w:r w:rsidR="00A87A46">
        <w:rPr>
          <w:rFonts w:cstheme="minorHAnsi"/>
          <w:szCs w:val="24"/>
        </w:rPr>
        <w:t>hospitals draw on the information we provide in preparation for Peer Review we should see</w:t>
      </w:r>
      <w:r w:rsidR="00545799" w:rsidRPr="006E47BE">
        <w:rPr>
          <w:rFonts w:cstheme="minorHAnsi"/>
          <w:szCs w:val="24"/>
        </w:rPr>
        <w:t xml:space="preserve"> improved score</w:t>
      </w:r>
      <w:r w:rsidR="00A87A46">
        <w:rPr>
          <w:rFonts w:cstheme="minorHAnsi"/>
          <w:szCs w:val="24"/>
        </w:rPr>
        <w:t>s</w:t>
      </w:r>
      <w:r w:rsidR="00545799" w:rsidRPr="006E47BE">
        <w:rPr>
          <w:rFonts w:cstheme="minorHAnsi"/>
          <w:szCs w:val="24"/>
        </w:rPr>
        <w:t xml:space="preserve"> in the future.</w:t>
      </w:r>
    </w:p>
    <w:p w:rsidR="00EA786E" w:rsidRPr="006E47BE" w:rsidRDefault="00FF6798" w:rsidP="00760CAB">
      <w:pPr>
        <w:pStyle w:val="ListParagraph"/>
        <w:numPr>
          <w:ilvl w:val="0"/>
          <w:numId w:val="1"/>
        </w:numPr>
        <w:ind w:left="714"/>
        <w:rPr>
          <w:rFonts w:cstheme="minorHAnsi"/>
          <w:szCs w:val="24"/>
        </w:rPr>
      </w:pPr>
      <w:r w:rsidRPr="006E47BE">
        <w:rPr>
          <w:rFonts w:ascii="Calibri" w:eastAsia="Times New Roman" w:hAnsi="Calibri" w:cs="Arial"/>
          <w:bCs/>
          <w:color w:val="000000"/>
          <w:szCs w:val="24"/>
          <w:lang w:eastAsia="en-GB"/>
        </w:rPr>
        <w:t xml:space="preserve">Albeit that this is a national snapshot, and may not represent individual hospitals, </w:t>
      </w:r>
      <w:r w:rsidRPr="00944782">
        <w:rPr>
          <w:rFonts w:ascii="Calibri" w:eastAsia="Times New Roman" w:hAnsi="Calibri" w:cs="Arial"/>
          <w:b/>
          <w:bCs/>
          <w:color w:val="000000"/>
          <w:szCs w:val="24"/>
          <w:lang w:eastAsia="en-GB"/>
        </w:rPr>
        <w:t xml:space="preserve">of </w:t>
      </w:r>
      <w:r w:rsidRPr="00944782">
        <w:rPr>
          <w:rFonts w:cstheme="minorHAnsi"/>
          <w:b/>
          <w:szCs w:val="24"/>
        </w:rPr>
        <w:t>particular concern to clinicians and nurses should be that:</w:t>
      </w:r>
      <w:r w:rsidRPr="006E47BE">
        <w:rPr>
          <w:rFonts w:cstheme="minorHAnsi"/>
          <w:b/>
          <w:szCs w:val="24"/>
        </w:rPr>
        <w:t xml:space="preserve"> i</w:t>
      </w:r>
      <w:r w:rsidR="00545799" w:rsidRPr="006E47BE">
        <w:rPr>
          <w:rFonts w:ascii="Calibri" w:eastAsia="Times New Roman" w:hAnsi="Calibri" w:cs="Arial"/>
          <w:b/>
          <w:bCs/>
          <w:color w:val="000000"/>
          <w:szCs w:val="24"/>
          <w:lang w:eastAsia="en-GB"/>
        </w:rPr>
        <w:t xml:space="preserve">nformation and support, confidence and trust, </w:t>
      </w:r>
      <w:r w:rsidR="00760CAB" w:rsidRPr="006E47BE">
        <w:rPr>
          <w:rFonts w:ascii="Calibri" w:eastAsia="Times New Roman" w:hAnsi="Calibri" w:cs="Arial"/>
          <w:b/>
          <w:bCs/>
          <w:color w:val="000000"/>
          <w:szCs w:val="24"/>
          <w:lang w:eastAsia="en-GB"/>
        </w:rPr>
        <w:t xml:space="preserve">and </w:t>
      </w:r>
      <w:r w:rsidR="00545799" w:rsidRPr="006E47BE">
        <w:rPr>
          <w:rFonts w:ascii="Calibri" w:eastAsia="Times New Roman" w:hAnsi="Calibri" w:cs="Arial"/>
          <w:b/>
          <w:bCs/>
          <w:color w:val="000000"/>
          <w:szCs w:val="24"/>
          <w:lang w:eastAsia="en-GB"/>
        </w:rPr>
        <w:t xml:space="preserve">effective communication by doctors and nurses </w:t>
      </w:r>
      <w:r w:rsidRPr="006E47BE">
        <w:rPr>
          <w:rFonts w:ascii="Calibri" w:eastAsia="Times New Roman" w:hAnsi="Calibri" w:cs="Arial"/>
          <w:b/>
          <w:bCs/>
          <w:color w:val="000000"/>
          <w:szCs w:val="24"/>
          <w:lang w:eastAsia="en-GB"/>
        </w:rPr>
        <w:t xml:space="preserve">in relation to CUP patients </w:t>
      </w:r>
      <w:r w:rsidR="0055756F" w:rsidRPr="006E47BE">
        <w:rPr>
          <w:rFonts w:ascii="Calibri" w:eastAsia="Times New Roman" w:hAnsi="Calibri" w:cs="Arial"/>
          <w:b/>
          <w:bCs/>
          <w:color w:val="000000"/>
          <w:szCs w:val="24"/>
          <w:lang w:eastAsia="en-GB"/>
        </w:rPr>
        <w:t>are</w:t>
      </w:r>
      <w:r w:rsidR="00545799" w:rsidRPr="006E47BE">
        <w:rPr>
          <w:rFonts w:ascii="Calibri" w:eastAsia="Times New Roman" w:hAnsi="Calibri" w:cs="Arial"/>
          <w:b/>
          <w:bCs/>
          <w:color w:val="000000"/>
          <w:szCs w:val="24"/>
          <w:lang w:eastAsia="en-GB"/>
        </w:rPr>
        <w:t xml:space="preserve"> perceived </w:t>
      </w:r>
      <w:r w:rsidR="00760CAB" w:rsidRPr="006E47BE">
        <w:rPr>
          <w:rFonts w:ascii="Calibri" w:eastAsia="Times New Roman" w:hAnsi="Calibri" w:cs="Arial"/>
          <w:b/>
          <w:bCs/>
          <w:color w:val="000000"/>
          <w:szCs w:val="24"/>
          <w:lang w:eastAsia="en-GB"/>
        </w:rPr>
        <w:t>to be</w:t>
      </w:r>
      <w:r w:rsidR="00545799" w:rsidRPr="006E47BE">
        <w:rPr>
          <w:rFonts w:ascii="Calibri" w:eastAsia="Times New Roman" w:hAnsi="Calibri" w:cs="Arial"/>
          <w:b/>
          <w:bCs/>
          <w:color w:val="000000"/>
          <w:szCs w:val="24"/>
          <w:lang w:eastAsia="en-GB"/>
        </w:rPr>
        <w:t xml:space="preserve"> significantly lower than the national ‘all’. </w:t>
      </w:r>
    </w:p>
    <w:p w:rsidR="00CC1698" w:rsidRDefault="00A87A46">
      <w:pPr>
        <w:rPr>
          <w:rFonts w:cstheme="minorHAnsi"/>
          <w:sz w:val="24"/>
          <w:szCs w:val="24"/>
        </w:rPr>
      </w:pPr>
      <w:r>
        <w:rPr>
          <w:rFonts w:cstheme="minorHAnsi"/>
          <w:sz w:val="24"/>
          <w:szCs w:val="24"/>
        </w:rPr>
        <w:t>I</w:t>
      </w:r>
      <w:r w:rsidR="00173BD0" w:rsidRPr="00312D6A">
        <w:rPr>
          <w:rFonts w:cstheme="minorHAnsi"/>
          <w:sz w:val="24"/>
          <w:szCs w:val="24"/>
        </w:rPr>
        <w:t>t is not clear whether this important measure of patients’ experiences will continue in the future</w:t>
      </w:r>
      <w:r w:rsidR="00CC1698">
        <w:rPr>
          <w:rFonts w:cstheme="minorHAnsi"/>
          <w:sz w:val="24"/>
          <w:szCs w:val="24"/>
        </w:rPr>
        <w:t>.</w:t>
      </w:r>
      <w:r w:rsidR="00173BD0" w:rsidRPr="00312D6A">
        <w:rPr>
          <w:rFonts w:cstheme="minorHAnsi"/>
          <w:sz w:val="24"/>
          <w:szCs w:val="24"/>
        </w:rPr>
        <w:t xml:space="preserve"> CPES </w:t>
      </w:r>
      <w:r w:rsidR="001F4D74">
        <w:rPr>
          <w:rFonts w:cstheme="minorHAnsi"/>
          <w:sz w:val="24"/>
          <w:szCs w:val="24"/>
        </w:rPr>
        <w:t>is</w:t>
      </w:r>
      <w:r w:rsidR="00173BD0" w:rsidRPr="00312D6A">
        <w:rPr>
          <w:rFonts w:cstheme="minorHAnsi"/>
          <w:sz w:val="24"/>
          <w:szCs w:val="24"/>
        </w:rPr>
        <w:t xml:space="preserve"> not included in the </w:t>
      </w:r>
      <w:r w:rsidR="00173BD0" w:rsidRPr="00312D6A">
        <w:rPr>
          <w:rFonts w:cstheme="minorHAnsi"/>
          <w:i/>
          <w:sz w:val="24"/>
          <w:szCs w:val="24"/>
        </w:rPr>
        <w:t>Clinical Commissioning Group Outcomes Indicator Set</w:t>
      </w:r>
      <w:r w:rsidR="00CC1698">
        <w:rPr>
          <w:rFonts w:cstheme="minorHAnsi"/>
          <w:sz w:val="24"/>
          <w:szCs w:val="24"/>
        </w:rPr>
        <w:t>.</w:t>
      </w:r>
    </w:p>
    <w:p w:rsidR="006E47BE" w:rsidRDefault="006E47BE" w:rsidP="00100472">
      <w:pPr>
        <w:pStyle w:val="NoSpacing"/>
      </w:pPr>
    </w:p>
    <w:p w:rsidR="00EA786E" w:rsidRDefault="00EA786E" w:rsidP="00100472">
      <w:pPr>
        <w:pStyle w:val="NoSpacing"/>
      </w:pPr>
      <w:r>
        <w:t>John Symons</w:t>
      </w:r>
    </w:p>
    <w:p w:rsidR="001C2B5A" w:rsidRDefault="00EA786E" w:rsidP="001C2B5A">
      <w:pPr>
        <w:pStyle w:val="NoSpacing"/>
        <w:rPr>
          <w:sz w:val="24"/>
        </w:rPr>
      </w:pPr>
      <w:r>
        <w:t>Director,</w:t>
      </w:r>
      <w:r w:rsidR="00AF0652">
        <w:t xml:space="preserve"> </w:t>
      </w:r>
      <w:r>
        <w:t>CUP Foundation - Jo’s friends</w:t>
      </w:r>
      <w:r w:rsidR="001C2B5A">
        <w:rPr>
          <w:sz w:val="24"/>
        </w:rPr>
        <w:br w:type="page"/>
      </w:r>
    </w:p>
    <w:p w:rsidR="006E47BE" w:rsidRPr="006C1B98" w:rsidRDefault="006E47BE">
      <w:pPr>
        <w:rPr>
          <w:sz w:val="24"/>
        </w:rPr>
      </w:pPr>
    </w:p>
    <w:tbl>
      <w:tblPr>
        <w:tblStyle w:val="TableGrid"/>
        <w:tblW w:w="9039" w:type="dxa"/>
        <w:tblLayout w:type="fixed"/>
        <w:tblLook w:val="04A0" w:firstRow="1" w:lastRow="0" w:firstColumn="1" w:lastColumn="0" w:noHBand="0" w:noVBand="1"/>
      </w:tblPr>
      <w:tblGrid>
        <w:gridCol w:w="779"/>
        <w:gridCol w:w="4582"/>
        <w:gridCol w:w="1134"/>
        <w:gridCol w:w="701"/>
        <w:gridCol w:w="1134"/>
        <w:gridCol w:w="709"/>
      </w:tblGrid>
      <w:tr w:rsidR="00657D89" w:rsidRPr="00657D89" w:rsidTr="00490F07">
        <w:trPr>
          <w:trHeight w:val="579"/>
        </w:trPr>
        <w:tc>
          <w:tcPr>
            <w:tcW w:w="5361" w:type="dxa"/>
            <w:gridSpan w:val="2"/>
            <w:noWrap/>
          </w:tcPr>
          <w:p w:rsidR="00657D89" w:rsidRDefault="00657D89" w:rsidP="00657D89">
            <w:pPr>
              <w:rPr>
                <w:rFonts w:ascii="Calibri" w:eastAsia="Times New Roman" w:hAnsi="Calibri" w:cs="Arial"/>
                <w:b/>
                <w:bCs/>
                <w:color w:val="000000"/>
                <w:lang w:eastAsia="en-GB"/>
              </w:rPr>
            </w:pPr>
            <w:r>
              <w:rPr>
                <w:rFonts w:ascii="Calibri" w:eastAsia="Times New Roman" w:hAnsi="Calibri" w:cs="Arial"/>
                <w:b/>
                <w:bCs/>
                <w:color w:val="000000"/>
                <w:lang w:eastAsia="en-GB"/>
              </w:rPr>
              <w:t xml:space="preserve">National Cancer Patient Experience Survey </w:t>
            </w:r>
            <w:r w:rsidR="0030200A">
              <w:rPr>
                <w:rFonts w:ascii="Calibri" w:eastAsia="Times New Roman" w:hAnsi="Calibri" w:cs="Arial"/>
                <w:b/>
                <w:bCs/>
                <w:color w:val="000000"/>
                <w:lang w:eastAsia="en-GB"/>
              </w:rPr>
              <w:t>2011/</w:t>
            </w:r>
            <w:r>
              <w:rPr>
                <w:rFonts w:ascii="Calibri" w:eastAsia="Times New Roman" w:hAnsi="Calibri" w:cs="Arial"/>
                <w:b/>
                <w:bCs/>
                <w:color w:val="000000"/>
                <w:lang w:eastAsia="en-GB"/>
              </w:rPr>
              <w:t>2012</w:t>
            </w:r>
          </w:p>
        </w:tc>
        <w:tc>
          <w:tcPr>
            <w:tcW w:w="1134" w:type="dxa"/>
            <w:shd w:val="clear" w:color="auto" w:fill="D9D9D9" w:themeFill="background1" w:themeFillShade="D9"/>
          </w:tcPr>
          <w:p w:rsidR="00657D89" w:rsidRPr="00F234BD" w:rsidRDefault="00657D89" w:rsidP="00657D89">
            <w:pPr>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All CUP (C77-80)</w:t>
            </w:r>
          </w:p>
        </w:tc>
        <w:tc>
          <w:tcPr>
            <w:tcW w:w="701" w:type="dxa"/>
            <w:shd w:val="clear" w:color="auto" w:fill="D9D9D9" w:themeFill="background1" w:themeFillShade="D9"/>
          </w:tcPr>
          <w:p w:rsidR="00657D89" w:rsidRPr="00F234BD" w:rsidRDefault="00657D89" w:rsidP="00657D89">
            <w:pPr>
              <w:ind w:left="176" w:right="1688"/>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w:t>
            </w:r>
          </w:p>
        </w:tc>
        <w:tc>
          <w:tcPr>
            <w:tcW w:w="1134" w:type="dxa"/>
          </w:tcPr>
          <w:p w:rsidR="00657D89" w:rsidRPr="00F234BD" w:rsidRDefault="00657D89" w:rsidP="00657D89">
            <w:pPr>
              <w:jc w:val="center"/>
              <w:rPr>
                <w:rFonts w:ascii="Arial" w:eastAsia="Times New Roman" w:hAnsi="Arial" w:cs="Arial"/>
                <w:bCs/>
                <w:i/>
                <w:color w:val="000000"/>
                <w:sz w:val="20"/>
                <w:lang w:eastAsia="en-GB"/>
              </w:rPr>
            </w:pPr>
            <w:r w:rsidRPr="004D583D">
              <w:rPr>
                <w:rFonts w:ascii="Arial" w:eastAsia="Times New Roman" w:hAnsi="Arial" w:cs="Arial"/>
                <w:bCs/>
                <w:i/>
                <w:color w:val="000000"/>
                <w:lang w:eastAsia="en-GB"/>
              </w:rPr>
              <w:t>National All</w:t>
            </w:r>
          </w:p>
        </w:tc>
        <w:tc>
          <w:tcPr>
            <w:tcW w:w="709" w:type="dxa"/>
          </w:tcPr>
          <w:p w:rsidR="00657D89" w:rsidRPr="00F234BD" w:rsidRDefault="00657D89" w:rsidP="00657D89">
            <w:pPr>
              <w:jc w:val="center"/>
              <w:rPr>
                <w:rFonts w:ascii="Arial" w:eastAsia="Times New Roman" w:hAnsi="Arial" w:cs="Arial"/>
                <w:b/>
                <w:bCs/>
                <w:i/>
                <w:color w:val="000000"/>
                <w:lang w:eastAsia="en-GB"/>
              </w:rPr>
            </w:pPr>
            <w:r w:rsidRPr="00F234BD">
              <w:rPr>
                <w:rFonts w:ascii="Arial" w:eastAsia="Times New Roman" w:hAnsi="Arial" w:cs="Arial"/>
                <w:b/>
                <w:bCs/>
                <w:i/>
                <w:color w:val="000000"/>
                <w:lang w:eastAsia="en-GB"/>
              </w:rPr>
              <w:t>%</w:t>
            </w:r>
          </w:p>
        </w:tc>
      </w:tr>
      <w:tr w:rsidR="00657D89" w:rsidRPr="00657D89" w:rsidTr="00490F07">
        <w:trPr>
          <w:trHeight w:val="563"/>
        </w:trPr>
        <w:tc>
          <w:tcPr>
            <w:tcW w:w="5361" w:type="dxa"/>
            <w:gridSpan w:val="2"/>
            <w:noWrap/>
            <w:hideMark/>
          </w:tcPr>
          <w:p w:rsidR="0030200A" w:rsidRDefault="0030200A" w:rsidP="00657D89">
            <w:pPr>
              <w:rPr>
                <w:rFonts w:ascii="Calibri" w:eastAsia="Times New Roman" w:hAnsi="Calibri" w:cs="Arial"/>
                <w:b/>
                <w:bCs/>
                <w:color w:val="000000"/>
                <w:lang w:eastAsia="en-GB"/>
              </w:rPr>
            </w:pPr>
            <w:bookmarkStart w:id="1" w:name="RANGE!A2:F93"/>
          </w:p>
          <w:p w:rsidR="00657D89" w:rsidRPr="00657D89" w:rsidRDefault="00657D89" w:rsidP="00657D89">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SEEING YOUR GP</w:t>
            </w:r>
            <w:bookmarkEnd w:id="1"/>
          </w:p>
        </w:tc>
        <w:tc>
          <w:tcPr>
            <w:tcW w:w="1134" w:type="dxa"/>
            <w:shd w:val="clear" w:color="auto" w:fill="D9D9D9" w:themeFill="background1" w:themeFillShade="D9"/>
            <w:hideMark/>
          </w:tcPr>
          <w:p w:rsidR="00657D89" w:rsidRPr="00657D89" w:rsidRDefault="00657D89" w:rsidP="00657D89">
            <w:pPr>
              <w:jc w:val="center"/>
              <w:rPr>
                <w:rFonts w:ascii="Calibri" w:eastAsia="Times New Roman" w:hAnsi="Calibri" w:cs="Arial"/>
                <w:b/>
                <w:bCs/>
                <w:color w:val="000000"/>
                <w:lang w:eastAsia="en-GB"/>
              </w:rPr>
            </w:pPr>
          </w:p>
        </w:tc>
        <w:tc>
          <w:tcPr>
            <w:tcW w:w="701" w:type="dxa"/>
            <w:shd w:val="clear" w:color="auto" w:fill="D9D9D9" w:themeFill="background1" w:themeFillShade="D9"/>
            <w:hideMark/>
          </w:tcPr>
          <w:p w:rsidR="00657D89" w:rsidRPr="00657D89" w:rsidRDefault="00657D89" w:rsidP="00657D89">
            <w:pPr>
              <w:ind w:left="176" w:right="1688"/>
              <w:jc w:val="center"/>
              <w:rPr>
                <w:rFonts w:ascii="Calibri" w:eastAsia="Times New Roman" w:hAnsi="Calibri" w:cs="Arial"/>
                <w:b/>
                <w:bCs/>
                <w:color w:val="000000"/>
                <w:lang w:eastAsia="en-GB"/>
              </w:rPr>
            </w:pPr>
          </w:p>
        </w:tc>
        <w:tc>
          <w:tcPr>
            <w:tcW w:w="1134" w:type="dxa"/>
            <w:hideMark/>
          </w:tcPr>
          <w:p w:rsidR="00657D89" w:rsidRPr="00657D89" w:rsidRDefault="00657D89" w:rsidP="00657D89">
            <w:pPr>
              <w:jc w:val="center"/>
              <w:rPr>
                <w:rFonts w:ascii="Arial" w:eastAsia="Times New Roman" w:hAnsi="Arial" w:cs="Arial"/>
                <w:bCs/>
                <w:color w:val="000000"/>
                <w:lang w:eastAsia="en-GB"/>
              </w:rPr>
            </w:pPr>
          </w:p>
        </w:tc>
        <w:tc>
          <w:tcPr>
            <w:tcW w:w="709" w:type="dxa"/>
            <w:hideMark/>
          </w:tcPr>
          <w:p w:rsidR="00657D89" w:rsidRPr="00657D89" w:rsidRDefault="00657D89" w:rsidP="00657D89">
            <w:pPr>
              <w:jc w:val="center"/>
              <w:rPr>
                <w:rFonts w:ascii="Arial" w:eastAsia="Times New Roman" w:hAnsi="Arial" w:cs="Arial"/>
                <w:b/>
                <w:bCs/>
                <w:color w:val="000000"/>
                <w:lang w:eastAsia="en-GB"/>
              </w:rPr>
            </w:pP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Saw GP once/twice before being told had to go to hospital</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3736</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68%</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54682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74%</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thought they were seen as soon as necessary</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4542</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69208</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Patient`s health got better or remained about the same while waiting</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4550</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72%</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69120</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79%</w:t>
            </w:r>
          </w:p>
        </w:tc>
      </w:tr>
      <w:tr w:rsidR="00657D89" w:rsidRPr="00657D89" w:rsidTr="004D583D">
        <w:trPr>
          <w:trHeight w:val="600"/>
        </w:trPr>
        <w:tc>
          <w:tcPr>
            <w:tcW w:w="9039" w:type="dxa"/>
            <w:gridSpan w:val="6"/>
            <w:noWrap/>
            <w:hideMark/>
          </w:tcPr>
          <w:p w:rsidR="00657D89" w:rsidRDefault="00657D89" w:rsidP="00657D89">
            <w:pPr>
              <w:rPr>
                <w:rFonts w:ascii="Calibri" w:eastAsia="Times New Roman" w:hAnsi="Calibri" w:cs="Arial"/>
                <w:b/>
                <w:bCs/>
                <w:color w:val="000000"/>
                <w:lang w:eastAsia="en-GB"/>
              </w:rPr>
            </w:pPr>
          </w:p>
          <w:p w:rsidR="00657D89" w:rsidRPr="00657D89" w:rsidRDefault="00657D89" w:rsidP="00657D89">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DIAGNOSTIC TESTS</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gave complete explanation of purpose of test(s)</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3847</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82%</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58736</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Q7.</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explained completely what would be done during test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4013</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60302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86%</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Q8.</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Given easy to understand written information about test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3236</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46724</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86%</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Q9.</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Given complete explanation of test results in understandable way</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4203</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61576</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78%</w:t>
            </w:r>
          </w:p>
        </w:tc>
      </w:tr>
      <w:tr w:rsidR="00657D89" w:rsidRPr="00657D89" w:rsidTr="00490F07">
        <w:trPr>
          <w:trHeight w:val="600"/>
        </w:trPr>
        <w:tc>
          <w:tcPr>
            <w:tcW w:w="9039" w:type="dxa"/>
            <w:gridSpan w:val="6"/>
            <w:shd w:val="clear" w:color="auto" w:fill="FFFFFF" w:themeFill="background1"/>
            <w:noWrap/>
            <w:hideMark/>
          </w:tcPr>
          <w:p w:rsidR="00657D89" w:rsidRDefault="00657D89" w:rsidP="00657D89">
            <w:pPr>
              <w:rPr>
                <w:rFonts w:ascii="Calibri" w:eastAsia="Times New Roman" w:hAnsi="Calibri" w:cs="Arial"/>
                <w:b/>
                <w:bCs/>
                <w:color w:val="000000"/>
                <w:lang w:eastAsia="en-GB"/>
              </w:rPr>
            </w:pPr>
          </w:p>
          <w:p w:rsidR="00657D89" w:rsidRPr="00657D89" w:rsidRDefault="00657D89" w:rsidP="00657D89">
            <w:pPr>
              <w:rPr>
                <w:rFonts w:ascii="Calibri" w:eastAsia="Times New Roman" w:hAnsi="Calibri" w:cs="Arial"/>
                <w:color w:val="000000"/>
                <w:lang w:eastAsia="en-GB"/>
              </w:rPr>
            </w:pPr>
            <w:r w:rsidRPr="00657D89">
              <w:rPr>
                <w:rFonts w:ascii="Calibri" w:eastAsia="Times New Roman" w:hAnsi="Calibri" w:cs="Arial"/>
                <w:b/>
                <w:bCs/>
                <w:color w:val="000000"/>
                <w:lang w:eastAsia="en-GB"/>
              </w:rPr>
              <w:t>FINDING OUT WHAT WAS WRONG WITH YOU</w:t>
            </w:r>
            <w:r w:rsidRPr="00657D89">
              <w:rPr>
                <w:rFonts w:ascii="Calibri" w:eastAsia="Times New Roman" w:hAnsi="Calibri" w:cs="Arial"/>
                <w:color w:val="000000"/>
                <w:lang w:eastAsia="en-GB"/>
              </w:rPr>
              <w:t> </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Q11.</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told they could bring a friend when first told they had cancer</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3709</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70%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56933</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72%</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Q12.</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felt they were told sensitively that they had cancer</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4641</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79%</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70132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Q13.</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completely understood the explanation of what was wrong</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4635</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71%</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70178</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Q14.</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given written information about the type of cancer they had</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3752</w:t>
            </w:r>
          </w:p>
        </w:tc>
        <w:tc>
          <w:tcPr>
            <w:tcW w:w="701" w:type="dxa"/>
            <w:shd w:val="clear" w:color="auto" w:fill="D9D9D9" w:themeFill="background1" w:themeFillShade="D9"/>
            <w:noWrap/>
            <w:hideMark/>
          </w:tcPr>
          <w:p w:rsidR="00657D89" w:rsidRPr="00204C2A" w:rsidRDefault="00657D89"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55%</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60580</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w:t>
            </w:r>
          </w:p>
        </w:tc>
      </w:tr>
      <w:tr w:rsidR="00657D89" w:rsidRPr="00657D89" w:rsidTr="00490F07">
        <w:trPr>
          <w:trHeight w:val="600"/>
        </w:trPr>
        <w:tc>
          <w:tcPr>
            <w:tcW w:w="9039" w:type="dxa"/>
            <w:gridSpan w:val="6"/>
            <w:shd w:val="clear" w:color="auto" w:fill="FFFFFF" w:themeFill="background1"/>
            <w:noWrap/>
            <w:hideMark/>
          </w:tcPr>
          <w:p w:rsidR="00657D89" w:rsidRDefault="00657D89" w:rsidP="00657D89">
            <w:pPr>
              <w:rPr>
                <w:rFonts w:ascii="Calibri" w:eastAsia="Times New Roman" w:hAnsi="Calibri" w:cs="Arial"/>
                <w:b/>
                <w:bCs/>
                <w:color w:val="000000"/>
                <w:lang w:eastAsia="en-GB"/>
              </w:rPr>
            </w:pPr>
          </w:p>
          <w:p w:rsidR="00657D89" w:rsidRPr="00657D89" w:rsidRDefault="00657D89" w:rsidP="00657D89">
            <w:pPr>
              <w:rPr>
                <w:rFonts w:ascii="Calibri" w:eastAsia="Times New Roman" w:hAnsi="Calibri" w:cs="Arial"/>
                <w:color w:val="000000"/>
                <w:lang w:eastAsia="en-GB"/>
              </w:rPr>
            </w:pPr>
            <w:r w:rsidRPr="00657D89">
              <w:rPr>
                <w:rFonts w:ascii="Calibri" w:eastAsia="Times New Roman" w:hAnsi="Calibri" w:cs="Arial"/>
                <w:b/>
                <w:bCs/>
                <w:color w:val="000000"/>
                <w:lang w:eastAsia="en-GB"/>
              </w:rPr>
              <w:t>DECIDING THE BEST TREATMENT FOR YOU</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Q15.</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given a choice of different types of treatment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1586</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24862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84%</w:t>
            </w:r>
          </w:p>
        </w:tc>
      </w:tr>
      <w:tr w:rsidR="00657D89" w:rsidRPr="00657D89" w:rsidTr="00490F07">
        <w:trPr>
          <w:trHeight w:val="81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Q16.</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Patient's views definitely taken into account by doctors and nurses discussing treatment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3960</w:t>
            </w:r>
          </w:p>
        </w:tc>
        <w:tc>
          <w:tcPr>
            <w:tcW w:w="701" w:type="dxa"/>
            <w:shd w:val="clear" w:color="auto" w:fill="D9D9D9" w:themeFill="background1" w:themeFillShade="D9"/>
            <w:noWrap/>
            <w:hideMark/>
          </w:tcPr>
          <w:p w:rsidR="00657D89" w:rsidRPr="00204C2A" w:rsidRDefault="00657D89"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66%</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59838</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70%</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Q17.</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Possible side effects explained in an understandable way</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4458</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66331</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Q18.</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given written information about side effects</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4324</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64984</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81%</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Q19.</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definitely involved in decisions about care and treatment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4508</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70%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67658</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72%</w:t>
            </w:r>
          </w:p>
        </w:tc>
      </w:tr>
      <w:tr w:rsidR="00657D89" w:rsidRPr="00F234BD" w:rsidTr="00490F07">
        <w:trPr>
          <w:trHeight w:val="600"/>
        </w:trPr>
        <w:tc>
          <w:tcPr>
            <w:tcW w:w="779" w:type="dxa"/>
            <w:noWrap/>
          </w:tcPr>
          <w:p w:rsidR="00657D89" w:rsidRPr="00F234BD" w:rsidRDefault="00657D89" w:rsidP="00657D89">
            <w:pPr>
              <w:rPr>
                <w:rFonts w:ascii="Calibri" w:eastAsia="Times New Roman" w:hAnsi="Calibri" w:cs="Arial"/>
                <w:b/>
                <w:bCs/>
                <w:i/>
                <w:color w:val="000000"/>
                <w:lang w:eastAsia="en-GB"/>
              </w:rPr>
            </w:pPr>
          </w:p>
        </w:tc>
        <w:tc>
          <w:tcPr>
            <w:tcW w:w="4582" w:type="dxa"/>
          </w:tcPr>
          <w:p w:rsidR="00657D89" w:rsidRPr="00F234BD" w:rsidRDefault="00657D89" w:rsidP="00657D89">
            <w:pPr>
              <w:rPr>
                <w:rFonts w:ascii="Calibri" w:eastAsia="Times New Roman" w:hAnsi="Calibri" w:cs="Arial"/>
                <w:b/>
                <w:bCs/>
                <w:i/>
                <w:color w:val="000000"/>
                <w:lang w:eastAsia="en-GB"/>
              </w:rPr>
            </w:pPr>
          </w:p>
        </w:tc>
        <w:tc>
          <w:tcPr>
            <w:tcW w:w="1134" w:type="dxa"/>
            <w:shd w:val="clear" w:color="auto" w:fill="D9D9D9" w:themeFill="background1" w:themeFillShade="D9"/>
            <w:noWrap/>
          </w:tcPr>
          <w:p w:rsidR="00657D89" w:rsidRPr="00F234BD" w:rsidRDefault="00657D89" w:rsidP="00657D89">
            <w:pPr>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All CUP (C77-80)</w:t>
            </w:r>
          </w:p>
        </w:tc>
        <w:tc>
          <w:tcPr>
            <w:tcW w:w="701" w:type="dxa"/>
            <w:shd w:val="clear" w:color="auto" w:fill="D9D9D9" w:themeFill="background1" w:themeFillShade="D9"/>
            <w:noWrap/>
          </w:tcPr>
          <w:p w:rsidR="00657D89" w:rsidRPr="00F234BD" w:rsidRDefault="00657D89" w:rsidP="00657D89">
            <w:pPr>
              <w:ind w:left="176" w:right="1688"/>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w:t>
            </w:r>
          </w:p>
        </w:tc>
        <w:tc>
          <w:tcPr>
            <w:tcW w:w="1134" w:type="dxa"/>
          </w:tcPr>
          <w:p w:rsidR="00657D89" w:rsidRPr="00F234BD" w:rsidRDefault="00657D89" w:rsidP="00657D89">
            <w:pPr>
              <w:jc w:val="center"/>
              <w:rPr>
                <w:rFonts w:ascii="Arial" w:eastAsia="Times New Roman" w:hAnsi="Arial" w:cs="Arial"/>
                <w:bCs/>
                <w:i/>
                <w:color w:val="000000"/>
                <w:sz w:val="20"/>
                <w:lang w:eastAsia="en-GB"/>
              </w:rPr>
            </w:pPr>
            <w:r w:rsidRPr="00F234BD">
              <w:rPr>
                <w:rFonts w:ascii="Arial" w:eastAsia="Times New Roman" w:hAnsi="Arial" w:cs="Arial"/>
                <w:bCs/>
                <w:i/>
                <w:color w:val="000000"/>
                <w:lang w:eastAsia="en-GB"/>
              </w:rPr>
              <w:t>National All</w:t>
            </w:r>
          </w:p>
        </w:tc>
        <w:tc>
          <w:tcPr>
            <w:tcW w:w="709" w:type="dxa"/>
          </w:tcPr>
          <w:p w:rsidR="00657D89" w:rsidRPr="00F234BD" w:rsidRDefault="00657D89" w:rsidP="00657D89">
            <w:pPr>
              <w:jc w:val="center"/>
              <w:rPr>
                <w:rFonts w:ascii="Arial" w:eastAsia="Times New Roman" w:hAnsi="Arial" w:cs="Arial"/>
                <w:b/>
                <w:bCs/>
                <w:i/>
                <w:color w:val="000000"/>
                <w:lang w:eastAsia="en-GB"/>
              </w:rPr>
            </w:pPr>
            <w:r w:rsidRPr="00F234BD">
              <w:rPr>
                <w:rFonts w:ascii="Arial" w:eastAsia="Times New Roman" w:hAnsi="Arial" w:cs="Arial"/>
                <w:b/>
                <w:bCs/>
                <w:i/>
                <w:color w:val="000000"/>
                <w:lang w:eastAsia="en-GB"/>
              </w:rPr>
              <w:t>%</w:t>
            </w:r>
          </w:p>
        </w:tc>
      </w:tr>
      <w:tr w:rsidR="00F234BD" w:rsidRPr="00657D89" w:rsidTr="00490F07">
        <w:trPr>
          <w:trHeight w:val="600"/>
        </w:trPr>
        <w:tc>
          <w:tcPr>
            <w:tcW w:w="779" w:type="dxa"/>
            <w:noWrap/>
          </w:tcPr>
          <w:p w:rsidR="00F234BD" w:rsidRPr="00657D89" w:rsidRDefault="00F234BD" w:rsidP="00657D89">
            <w:pPr>
              <w:rPr>
                <w:rFonts w:ascii="Calibri" w:eastAsia="Times New Roman" w:hAnsi="Calibri" w:cs="Arial"/>
                <w:b/>
                <w:bCs/>
                <w:color w:val="000000"/>
                <w:lang w:eastAsia="en-GB"/>
              </w:rPr>
            </w:pPr>
          </w:p>
        </w:tc>
        <w:tc>
          <w:tcPr>
            <w:tcW w:w="4582" w:type="dxa"/>
          </w:tcPr>
          <w:p w:rsidR="00F234BD" w:rsidRDefault="00F234BD" w:rsidP="00657D89">
            <w:pPr>
              <w:rPr>
                <w:rFonts w:ascii="Calibri" w:eastAsia="Times New Roman" w:hAnsi="Calibri" w:cs="Arial"/>
                <w:b/>
                <w:bCs/>
                <w:color w:val="000000"/>
                <w:lang w:eastAsia="en-GB"/>
              </w:rPr>
            </w:pPr>
          </w:p>
          <w:p w:rsidR="00F234BD" w:rsidRPr="00657D89" w:rsidRDefault="00F234BD" w:rsidP="00657D89">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CLINICAL NURSE SPECIALIST</w:t>
            </w:r>
          </w:p>
        </w:tc>
        <w:tc>
          <w:tcPr>
            <w:tcW w:w="1134" w:type="dxa"/>
            <w:shd w:val="clear" w:color="auto" w:fill="D9D9D9" w:themeFill="background1" w:themeFillShade="D9"/>
            <w:noWrap/>
          </w:tcPr>
          <w:p w:rsidR="00F234BD" w:rsidRPr="00657D89" w:rsidRDefault="00F234BD" w:rsidP="00657D89">
            <w:pPr>
              <w:jc w:val="center"/>
              <w:rPr>
                <w:rFonts w:ascii="Calibri" w:eastAsia="Times New Roman" w:hAnsi="Calibri" w:cs="Arial"/>
                <w:color w:val="000000"/>
                <w:lang w:eastAsia="en-GB"/>
              </w:rPr>
            </w:pPr>
          </w:p>
        </w:tc>
        <w:tc>
          <w:tcPr>
            <w:tcW w:w="701" w:type="dxa"/>
            <w:shd w:val="clear" w:color="auto" w:fill="D9D9D9" w:themeFill="background1" w:themeFillShade="D9"/>
            <w:noWrap/>
          </w:tcPr>
          <w:p w:rsidR="00F234BD" w:rsidRPr="00657D89" w:rsidRDefault="00F234BD" w:rsidP="00657D89">
            <w:pPr>
              <w:jc w:val="center"/>
              <w:rPr>
                <w:rFonts w:ascii="Calibri" w:eastAsia="Times New Roman" w:hAnsi="Calibri" w:cs="Arial"/>
                <w:color w:val="000000"/>
                <w:lang w:eastAsia="en-GB"/>
              </w:rPr>
            </w:pPr>
          </w:p>
        </w:tc>
        <w:tc>
          <w:tcPr>
            <w:tcW w:w="1134" w:type="dxa"/>
          </w:tcPr>
          <w:p w:rsidR="00F234BD" w:rsidRPr="00657D89" w:rsidRDefault="00F234BD" w:rsidP="00657D89">
            <w:pPr>
              <w:jc w:val="center"/>
              <w:rPr>
                <w:rFonts w:ascii="Calibri" w:eastAsia="Times New Roman" w:hAnsi="Calibri" w:cs="Arial"/>
                <w:color w:val="000000"/>
                <w:lang w:eastAsia="en-GB"/>
              </w:rPr>
            </w:pPr>
          </w:p>
        </w:tc>
        <w:tc>
          <w:tcPr>
            <w:tcW w:w="709" w:type="dxa"/>
          </w:tcPr>
          <w:p w:rsidR="00F234BD" w:rsidRPr="00657D89" w:rsidRDefault="00F234BD" w:rsidP="00657D89">
            <w:pPr>
              <w:jc w:val="center"/>
              <w:rPr>
                <w:rFonts w:ascii="Calibri" w:eastAsia="Times New Roman" w:hAnsi="Calibri" w:cs="Arial"/>
                <w:color w:val="000000"/>
                <w:lang w:eastAsia="en-GB"/>
              </w:rPr>
            </w:pP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Q20.</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given the name of the CNS in charge of their care</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4381</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82%</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66714</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87%</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Q21.</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finds it easy to contact their CNS</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3288</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74%</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52143</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Q22.</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CNS definitely listened carefully the last time spoken to</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3468</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56036</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91%</w:t>
            </w:r>
          </w:p>
        </w:tc>
      </w:tr>
      <w:tr w:rsidR="00F234BD" w:rsidRPr="00657D89" w:rsidTr="00490F07">
        <w:trPr>
          <w:trHeight w:val="600"/>
        </w:trPr>
        <w:tc>
          <w:tcPr>
            <w:tcW w:w="9039" w:type="dxa"/>
            <w:gridSpan w:val="6"/>
            <w:shd w:val="clear" w:color="auto" w:fill="FFFFFF" w:themeFill="background1"/>
            <w:noWrap/>
            <w:hideMark/>
          </w:tcPr>
          <w:p w:rsidR="00F234BD" w:rsidRDefault="00F234BD" w:rsidP="00657D89">
            <w:pPr>
              <w:rPr>
                <w:rFonts w:ascii="Calibri" w:eastAsia="Times New Roman" w:hAnsi="Calibri" w:cs="Arial"/>
                <w:b/>
                <w:bCs/>
                <w:color w:val="000000"/>
                <w:lang w:eastAsia="en-GB"/>
              </w:rPr>
            </w:pPr>
          </w:p>
          <w:p w:rsidR="00F234BD" w:rsidRPr="00657D89" w:rsidRDefault="00F234BD" w:rsidP="00F234BD">
            <w:pPr>
              <w:rPr>
                <w:rFonts w:ascii="Calibri" w:eastAsia="Times New Roman" w:hAnsi="Calibri" w:cs="Arial"/>
                <w:color w:val="000000"/>
                <w:lang w:eastAsia="en-GB"/>
              </w:rPr>
            </w:pPr>
            <w:r w:rsidRPr="00657D89">
              <w:rPr>
                <w:rFonts w:ascii="Calibri" w:eastAsia="Times New Roman" w:hAnsi="Calibri" w:cs="Arial"/>
                <w:b/>
                <w:bCs/>
                <w:color w:val="000000"/>
                <w:lang w:eastAsia="en-GB"/>
              </w:rPr>
              <w:t>SUPPORT FOR PEOPLE WITH CANCER</w:t>
            </w:r>
            <w:r w:rsidRPr="00657D89">
              <w:rPr>
                <w:rFonts w:ascii="Calibri" w:eastAsia="Times New Roman" w:hAnsi="Calibri" w:cs="Arial"/>
                <w:color w:val="000000"/>
                <w:lang w:eastAsia="en-GB"/>
              </w:rPr>
              <w:t> </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Q23.</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Get understandable answers to important questions all/most of the time</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3177</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51209</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91%</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Q24.</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staff gave information about support groups</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3535</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51864</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82%</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Q25.</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staff gave information on getting financial help</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2975</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50%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39963</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52%</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Q26.</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staff told patient they could get free prescriptions</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2243</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70%</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32749</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73%</w:t>
            </w:r>
          </w:p>
        </w:tc>
      </w:tr>
      <w:tr w:rsidR="00F234BD" w:rsidRPr="00657D89" w:rsidTr="00490F07">
        <w:trPr>
          <w:trHeight w:val="600"/>
        </w:trPr>
        <w:tc>
          <w:tcPr>
            <w:tcW w:w="9039" w:type="dxa"/>
            <w:gridSpan w:val="6"/>
            <w:shd w:val="clear" w:color="auto" w:fill="FFFFFF" w:themeFill="background1"/>
            <w:noWrap/>
            <w:hideMark/>
          </w:tcPr>
          <w:p w:rsidR="00F234BD" w:rsidRDefault="00F234BD" w:rsidP="00657D89">
            <w:pPr>
              <w:rPr>
                <w:rFonts w:ascii="Calibri" w:eastAsia="Times New Roman" w:hAnsi="Calibri" w:cs="Arial"/>
                <w:b/>
                <w:bCs/>
                <w:color w:val="000000"/>
                <w:lang w:eastAsia="en-GB"/>
              </w:rPr>
            </w:pPr>
          </w:p>
          <w:p w:rsidR="00F234BD" w:rsidRPr="00F234BD" w:rsidRDefault="00F234BD" w:rsidP="00F234BD">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CANCER RESEARCH</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Q27.</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Taking part in cancer research discussed with patient</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4397</w:t>
            </w:r>
          </w:p>
        </w:tc>
        <w:tc>
          <w:tcPr>
            <w:tcW w:w="701" w:type="dxa"/>
            <w:shd w:val="clear" w:color="auto" w:fill="D9D9D9" w:themeFill="background1" w:themeFillShade="D9"/>
            <w:noWrap/>
            <w:hideMark/>
          </w:tcPr>
          <w:p w:rsidR="00657D89" w:rsidRPr="00204C2A" w:rsidRDefault="00657D89"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37%</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66445</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Q28.</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glad to have been asked about taking part in cancer research</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1611</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95%</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21432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95%</w:t>
            </w:r>
          </w:p>
        </w:tc>
      </w:tr>
      <w:tr w:rsidR="00657D89" w:rsidRPr="00657D89" w:rsidTr="00490F07">
        <w:trPr>
          <w:trHeight w:val="75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Q29.</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not asked about taking part in cancer research would like to have been asked</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2584</w:t>
            </w:r>
          </w:p>
        </w:tc>
        <w:tc>
          <w:tcPr>
            <w:tcW w:w="701" w:type="dxa"/>
            <w:shd w:val="clear" w:color="auto" w:fill="D9D9D9" w:themeFill="background1" w:themeFillShade="D9"/>
            <w:noWrap/>
            <w:hideMark/>
          </w:tcPr>
          <w:p w:rsidR="00657D89" w:rsidRPr="00204C2A" w:rsidRDefault="00657D89"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59%</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41747</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53%</w:t>
            </w:r>
          </w:p>
        </w:tc>
      </w:tr>
      <w:tr w:rsidR="00F234BD" w:rsidRPr="00657D89" w:rsidTr="00490F07">
        <w:trPr>
          <w:trHeight w:val="666"/>
        </w:trPr>
        <w:tc>
          <w:tcPr>
            <w:tcW w:w="9039" w:type="dxa"/>
            <w:gridSpan w:val="6"/>
            <w:shd w:val="clear" w:color="auto" w:fill="FFFFFF" w:themeFill="background1"/>
            <w:noWrap/>
            <w:hideMark/>
          </w:tcPr>
          <w:p w:rsidR="00F234BD" w:rsidRDefault="00F234BD" w:rsidP="00F234BD">
            <w:pPr>
              <w:rPr>
                <w:rFonts w:ascii="Calibri" w:eastAsia="Times New Roman" w:hAnsi="Calibri" w:cs="Arial"/>
                <w:b/>
                <w:bCs/>
                <w:color w:val="000000"/>
                <w:lang w:eastAsia="en-GB"/>
              </w:rPr>
            </w:pPr>
          </w:p>
          <w:p w:rsidR="00F234BD" w:rsidRPr="00657D89" w:rsidRDefault="00F234BD" w:rsidP="00F234BD">
            <w:pPr>
              <w:rPr>
                <w:rFonts w:ascii="Arial" w:eastAsia="Times New Roman" w:hAnsi="Arial" w:cs="Arial"/>
                <w:b/>
                <w:bCs/>
                <w:color w:val="000000"/>
                <w:lang w:eastAsia="en-GB"/>
              </w:rPr>
            </w:pPr>
            <w:r w:rsidRPr="00657D89">
              <w:rPr>
                <w:rFonts w:ascii="Calibri" w:eastAsia="Times New Roman" w:hAnsi="Calibri" w:cs="Arial"/>
                <w:b/>
                <w:bCs/>
                <w:color w:val="000000"/>
                <w:lang w:eastAsia="en-GB"/>
              </w:rPr>
              <w:t>OPERATIONS</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Q31.</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Admission date not changed by hospital</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1926</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88%</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39749</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90%</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Q32.</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gave complete explanation of what would be done</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1888</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85%</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38971</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87%</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Q33.</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given written information about the operation</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1716</w:t>
            </w:r>
          </w:p>
        </w:tc>
        <w:tc>
          <w:tcPr>
            <w:tcW w:w="701" w:type="dxa"/>
            <w:shd w:val="clear" w:color="auto" w:fill="D9D9D9" w:themeFill="background1" w:themeFillShade="D9"/>
            <w:noWrap/>
            <w:hideMark/>
          </w:tcPr>
          <w:p w:rsidR="00657D89" w:rsidRPr="00204C2A" w:rsidRDefault="00657D89"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62%</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36082</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73%</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Q34.</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explained how operation had gone in understandable way</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1896</w:t>
            </w:r>
          </w:p>
        </w:tc>
        <w:tc>
          <w:tcPr>
            <w:tcW w:w="701"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73%</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38987</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r>
      <w:tr w:rsidR="00F234BD" w:rsidRPr="00657D89" w:rsidTr="00490F07">
        <w:trPr>
          <w:trHeight w:val="600"/>
        </w:trPr>
        <w:tc>
          <w:tcPr>
            <w:tcW w:w="9039" w:type="dxa"/>
            <w:gridSpan w:val="6"/>
            <w:shd w:val="clear" w:color="auto" w:fill="FFFFFF" w:themeFill="background1"/>
            <w:noWrap/>
            <w:hideMark/>
          </w:tcPr>
          <w:p w:rsidR="00F234BD" w:rsidRDefault="00F234BD" w:rsidP="00657D89">
            <w:pPr>
              <w:rPr>
                <w:rFonts w:ascii="Calibri" w:eastAsia="Times New Roman" w:hAnsi="Calibri" w:cs="Arial"/>
                <w:b/>
                <w:bCs/>
                <w:color w:val="000000"/>
                <w:lang w:eastAsia="en-GB"/>
              </w:rPr>
            </w:pPr>
          </w:p>
          <w:p w:rsidR="00F234BD" w:rsidRPr="00F234BD" w:rsidRDefault="00F234BD" w:rsidP="00F234BD">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HOSPITAL DOCTORS</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Q36.</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Got understandable answers to important questions all/most of the time</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2635</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78%</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44663</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82%</w:t>
            </w:r>
          </w:p>
        </w:tc>
      </w:tr>
      <w:tr w:rsidR="00657D89" w:rsidRPr="00657D89" w:rsidTr="00490F07">
        <w:trPr>
          <w:trHeight w:val="600"/>
        </w:trPr>
        <w:tc>
          <w:tcPr>
            <w:tcW w:w="779" w:type="dxa"/>
            <w:noWrap/>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Q37.</w:t>
            </w:r>
          </w:p>
        </w:tc>
        <w:tc>
          <w:tcPr>
            <w:tcW w:w="4582" w:type="dxa"/>
            <w:hideMark/>
          </w:tcPr>
          <w:p w:rsidR="00657D89" w:rsidRPr="00490F07" w:rsidRDefault="00657D89"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had confidence and trust in all doctors treating them</w:t>
            </w:r>
          </w:p>
        </w:tc>
        <w:tc>
          <w:tcPr>
            <w:tcW w:w="1134" w:type="dxa"/>
            <w:shd w:val="clear" w:color="auto" w:fill="D9D9D9" w:themeFill="background1" w:themeFillShade="D9"/>
            <w:noWrap/>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2796</w:t>
            </w:r>
          </w:p>
        </w:tc>
        <w:tc>
          <w:tcPr>
            <w:tcW w:w="701" w:type="dxa"/>
            <w:shd w:val="clear" w:color="auto" w:fill="D9D9D9" w:themeFill="background1" w:themeFillShade="D9"/>
            <w:noWrap/>
            <w:hideMark/>
          </w:tcPr>
          <w:p w:rsidR="00657D89" w:rsidRPr="00DB5194" w:rsidRDefault="00657D89"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79%</w:t>
            </w:r>
          </w:p>
        </w:tc>
        <w:tc>
          <w:tcPr>
            <w:tcW w:w="1134"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48256</w:t>
            </w:r>
          </w:p>
        </w:tc>
        <w:tc>
          <w:tcPr>
            <w:tcW w:w="709" w:type="dxa"/>
            <w:hideMark/>
          </w:tcPr>
          <w:p w:rsidR="00657D89" w:rsidRPr="00657D89" w:rsidRDefault="00657D89"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85%</w:t>
            </w:r>
          </w:p>
        </w:tc>
      </w:tr>
      <w:tr w:rsidR="00F234BD" w:rsidRPr="00657D89" w:rsidTr="00490F07">
        <w:trPr>
          <w:trHeight w:val="600"/>
        </w:trPr>
        <w:tc>
          <w:tcPr>
            <w:tcW w:w="779" w:type="dxa"/>
            <w:noWrap/>
          </w:tcPr>
          <w:p w:rsidR="00F234BD" w:rsidRPr="00657D89" w:rsidRDefault="00F234BD" w:rsidP="00657D89">
            <w:pPr>
              <w:rPr>
                <w:rFonts w:ascii="Calibri" w:eastAsia="Times New Roman" w:hAnsi="Calibri" w:cs="Arial"/>
                <w:b/>
                <w:bCs/>
                <w:color w:val="000000"/>
                <w:lang w:eastAsia="en-GB"/>
              </w:rPr>
            </w:pPr>
          </w:p>
        </w:tc>
        <w:tc>
          <w:tcPr>
            <w:tcW w:w="4582" w:type="dxa"/>
          </w:tcPr>
          <w:p w:rsidR="00F234BD" w:rsidRPr="00657D89" w:rsidRDefault="00F234BD" w:rsidP="00657D89">
            <w:pPr>
              <w:rPr>
                <w:rFonts w:ascii="Calibri" w:eastAsia="Times New Roman" w:hAnsi="Calibri" w:cs="Arial"/>
                <w:b/>
                <w:bCs/>
                <w:color w:val="000000"/>
                <w:lang w:eastAsia="en-GB"/>
              </w:rPr>
            </w:pPr>
          </w:p>
        </w:tc>
        <w:tc>
          <w:tcPr>
            <w:tcW w:w="1134" w:type="dxa"/>
            <w:shd w:val="clear" w:color="auto" w:fill="D9D9D9" w:themeFill="background1" w:themeFillShade="D9"/>
            <w:noWrap/>
          </w:tcPr>
          <w:p w:rsidR="00F234BD" w:rsidRPr="00F234BD" w:rsidRDefault="00F234BD" w:rsidP="001A0B9C">
            <w:pPr>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All CUP (C77-80)</w:t>
            </w:r>
          </w:p>
        </w:tc>
        <w:tc>
          <w:tcPr>
            <w:tcW w:w="701" w:type="dxa"/>
            <w:shd w:val="clear" w:color="auto" w:fill="D9D9D9" w:themeFill="background1" w:themeFillShade="D9"/>
            <w:noWrap/>
          </w:tcPr>
          <w:p w:rsidR="00F234BD" w:rsidRPr="00F234BD" w:rsidRDefault="00F234BD" w:rsidP="001A0B9C">
            <w:pPr>
              <w:ind w:left="176" w:right="1688"/>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w:t>
            </w:r>
          </w:p>
        </w:tc>
        <w:tc>
          <w:tcPr>
            <w:tcW w:w="1134" w:type="dxa"/>
          </w:tcPr>
          <w:p w:rsidR="00F234BD" w:rsidRPr="00F234BD" w:rsidRDefault="00F234BD" w:rsidP="001A0B9C">
            <w:pPr>
              <w:jc w:val="center"/>
              <w:rPr>
                <w:rFonts w:ascii="Arial" w:eastAsia="Times New Roman" w:hAnsi="Arial" w:cs="Arial"/>
                <w:bCs/>
                <w:i/>
                <w:color w:val="000000"/>
                <w:sz w:val="20"/>
                <w:lang w:eastAsia="en-GB"/>
              </w:rPr>
            </w:pPr>
            <w:r w:rsidRPr="00F234BD">
              <w:rPr>
                <w:rFonts w:ascii="Arial" w:eastAsia="Times New Roman" w:hAnsi="Arial" w:cs="Arial"/>
                <w:bCs/>
                <w:i/>
                <w:color w:val="000000"/>
                <w:lang w:eastAsia="en-GB"/>
              </w:rPr>
              <w:t>National All</w:t>
            </w:r>
          </w:p>
        </w:tc>
        <w:tc>
          <w:tcPr>
            <w:tcW w:w="709" w:type="dxa"/>
          </w:tcPr>
          <w:p w:rsidR="00F234BD" w:rsidRPr="00F234BD" w:rsidRDefault="00F234BD" w:rsidP="001A0B9C">
            <w:pPr>
              <w:jc w:val="center"/>
              <w:rPr>
                <w:rFonts w:ascii="Arial" w:eastAsia="Times New Roman" w:hAnsi="Arial" w:cs="Arial"/>
                <w:b/>
                <w:bCs/>
                <w:i/>
                <w:color w:val="000000"/>
                <w:lang w:eastAsia="en-GB"/>
              </w:rPr>
            </w:pPr>
            <w:r w:rsidRPr="00F234BD">
              <w:rPr>
                <w:rFonts w:ascii="Arial" w:eastAsia="Times New Roman" w:hAnsi="Arial" w:cs="Arial"/>
                <w:b/>
                <w:bCs/>
                <w:i/>
                <w:color w:val="000000"/>
                <w:lang w:eastAsia="en-GB"/>
              </w:rPr>
              <w:t>%</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Q38.</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Doctors did not talk in front of patient as if they were not there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2802</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48174</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83%</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Q39.</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Patient`s family definitely had opportunity to talk to doctor</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2405</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40592</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65%</w:t>
            </w:r>
          </w:p>
        </w:tc>
      </w:tr>
      <w:tr w:rsidR="00F234BD" w:rsidRPr="00657D89" w:rsidTr="00490F07">
        <w:trPr>
          <w:trHeight w:val="600"/>
        </w:trPr>
        <w:tc>
          <w:tcPr>
            <w:tcW w:w="9039" w:type="dxa"/>
            <w:gridSpan w:val="6"/>
            <w:shd w:val="clear" w:color="auto" w:fill="FFFFFF" w:themeFill="background1"/>
            <w:noWrap/>
            <w:hideMark/>
          </w:tcPr>
          <w:p w:rsidR="00F234BD" w:rsidRDefault="00F234BD" w:rsidP="00657D89">
            <w:pPr>
              <w:rPr>
                <w:rFonts w:ascii="Calibri" w:eastAsia="Times New Roman" w:hAnsi="Calibri" w:cs="Arial"/>
                <w:b/>
                <w:bCs/>
                <w:color w:val="000000"/>
                <w:lang w:eastAsia="en-GB"/>
              </w:rPr>
            </w:pPr>
          </w:p>
          <w:p w:rsidR="00F234BD" w:rsidRPr="00F234BD" w:rsidRDefault="00F234BD" w:rsidP="00F234BD">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WARD NURSES</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Q40.</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Got understandable answers to important questions all/most of the time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2496</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42264</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75%</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Q41.</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had confidence and trust in all ward nurses</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2789</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63%</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47997</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Q42.</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Nurses did not talk in front of patient as if they were not there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2792</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81%</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48011</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84%</w:t>
            </w:r>
          </w:p>
        </w:tc>
      </w:tr>
      <w:tr w:rsidR="00F234BD" w:rsidRPr="00657D89" w:rsidTr="00490F07">
        <w:trPr>
          <w:trHeight w:val="600"/>
        </w:trPr>
        <w:tc>
          <w:tcPr>
            <w:tcW w:w="9039" w:type="dxa"/>
            <w:gridSpan w:val="6"/>
            <w:shd w:val="clear" w:color="auto" w:fill="FFFFFF" w:themeFill="background1"/>
            <w:noWrap/>
            <w:hideMark/>
          </w:tcPr>
          <w:p w:rsidR="00F234BD" w:rsidRDefault="00F234BD" w:rsidP="00F234BD">
            <w:pPr>
              <w:rPr>
                <w:rFonts w:ascii="Calibri" w:eastAsia="Times New Roman" w:hAnsi="Calibri" w:cs="Arial"/>
                <w:b/>
                <w:bCs/>
                <w:color w:val="000000"/>
                <w:lang w:eastAsia="en-GB"/>
              </w:rPr>
            </w:pPr>
          </w:p>
          <w:p w:rsidR="00F234BD" w:rsidRPr="00F234BD" w:rsidRDefault="00F234BD" w:rsidP="00F234BD">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HOSPITAL CARE &amp; TREATMENT</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Q43.</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Always / nearly always enough nurses on duty</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2781</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55%</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47742</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61%</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Q44.</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did not think hospital staff deliberately misinformed them</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2791</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85%</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48086</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87%</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Q45.</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never thought they were given conflicting information</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2792</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75%</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47976</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79%</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Q46.</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All staff asked patient what name they preferred to be called by</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2781</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55%</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47860</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56%</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Q47.</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Always given enough privacy when discussing condition/treatment</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2801</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80%</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48166</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84%</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Q48.</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Always given enough privacy when being examined or treated</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2809</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93%</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48327</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94%</w:t>
            </w:r>
          </w:p>
        </w:tc>
      </w:tr>
      <w:tr w:rsidR="00F234BD" w:rsidRPr="00657D89" w:rsidTr="00490F07">
        <w:trPr>
          <w:trHeight w:val="705"/>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Q49.</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was able to discuss worries or fears with staff during visit as much as they wanted</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2449</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41416</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64%</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Q50.</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staff did everything to help control pain all of the time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2483</w:t>
            </w:r>
          </w:p>
        </w:tc>
        <w:tc>
          <w:tcPr>
            <w:tcW w:w="701"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81%</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41079</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84%</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Q51.</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Always treated with respect and dignity by staff</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2800</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48030</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83%</w:t>
            </w:r>
          </w:p>
        </w:tc>
      </w:tr>
      <w:tr w:rsidR="00F234BD" w:rsidRPr="00657D89" w:rsidTr="00490F07">
        <w:trPr>
          <w:trHeight w:val="600"/>
        </w:trPr>
        <w:tc>
          <w:tcPr>
            <w:tcW w:w="9039" w:type="dxa"/>
            <w:gridSpan w:val="6"/>
            <w:shd w:val="clear" w:color="auto" w:fill="FFFFFF" w:themeFill="background1"/>
            <w:noWrap/>
            <w:hideMark/>
          </w:tcPr>
          <w:p w:rsidR="00F234BD" w:rsidRDefault="00F234BD" w:rsidP="00F234BD">
            <w:pPr>
              <w:rPr>
                <w:rFonts w:ascii="Calibri" w:eastAsia="Times New Roman" w:hAnsi="Calibri" w:cs="Arial"/>
                <w:b/>
                <w:bCs/>
                <w:color w:val="000000"/>
                <w:lang w:eastAsia="en-GB"/>
              </w:rPr>
            </w:pPr>
          </w:p>
          <w:p w:rsidR="00F234BD" w:rsidRPr="00657D89" w:rsidRDefault="00F234BD" w:rsidP="00F234BD">
            <w:pPr>
              <w:rPr>
                <w:rFonts w:ascii="Calibri" w:eastAsia="Times New Roman" w:hAnsi="Calibri" w:cs="Arial"/>
                <w:color w:val="000000"/>
                <w:lang w:eastAsia="en-GB"/>
              </w:rPr>
            </w:pPr>
            <w:r w:rsidRPr="00657D89">
              <w:rPr>
                <w:rFonts w:ascii="Calibri" w:eastAsia="Times New Roman" w:hAnsi="Calibri" w:cs="Arial"/>
                <w:b/>
                <w:bCs/>
                <w:color w:val="000000"/>
                <w:lang w:eastAsia="en-GB"/>
              </w:rPr>
              <w:t>INFORMATION GIVEN TO YOU BEFORE YOU LEFT HOSPITAL &amp; HOME SUPPORT</w:t>
            </w:r>
          </w:p>
        </w:tc>
      </w:tr>
      <w:tr w:rsidR="00F234BD" w:rsidRPr="00657D89" w:rsidTr="00490F07">
        <w:trPr>
          <w:trHeight w:val="705"/>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Q52.</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Given clear written information about what should / should not do post discharge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2625</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77%</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45616</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84%</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Q53.</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told patient who to contact if worried post discharge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2698</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89%</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46552</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93%</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Q54.</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Family definitely given all information needed to help care at home</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2339</w:t>
            </w:r>
          </w:p>
        </w:tc>
        <w:tc>
          <w:tcPr>
            <w:tcW w:w="701" w:type="dxa"/>
            <w:shd w:val="clear" w:color="auto" w:fill="D9D9D9" w:themeFill="background1" w:themeFillShade="D9"/>
            <w:noWrap/>
            <w:hideMark/>
          </w:tcPr>
          <w:p w:rsidR="00F234BD" w:rsidRPr="00204C2A" w:rsidRDefault="00F234BD"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55%</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39521</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60%</w:t>
            </w:r>
          </w:p>
        </w:tc>
      </w:tr>
      <w:tr w:rsidR="00F234BD" w:rsidRPr="00657D89" w:rsidTr="00490F07">
        <w:trPr>
          <w:trHeight w:val="600"/>
        </w:trPr>
        <w:tc>
          <w:tcPr>
            <w:tcW w:w="779" w:type="dxa"/>
            <w:noWrap/>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Q55.</w:t>
            </w:r>
          </w:p>
        </w:tc>
        <w:tc>
          <w:tcPr>
            <w:tcW w:w="4582" w:type="dxa"/>
            <w:hideMark/>
          </w:tcPr>
          <w:p w:rsidR="00F234BD" w:rsidRPr="00490F07" w:rsidRDefault="00F234BD"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definitely given enough care from health or social services</w:t>
            </w:r>
          </w:p>
        </w:tc>
        <w:tc>
          <w:tcPr>
            <w:tcW w:w="1134" w:type="dxa"/>
            <w:shd w:val="clear" w:color="auto" w:fill="D9D9D9" w:themeFill="background1" w:themeFillShade="D9"/>
            <w:noWrap/>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1835</w:t>
            </w:r>
          </w:p>
        </w:tc>
        <w:tc>
          <w:tcPr>
            <w:tcW w:w="701" w:type="dxa"/>
            <w:shd w:val="clear" w:color="auto" w:fill="D9D9D9" w:themeFill="background1" w:themeFillShade="D9"/>
            <w:noWrap/>
            <w:hideMark/>
          </w:tcPr>
          <w:p w:rsidR="00F234BD" w:rsidRPr="00DB5194" w:rsidRDefault="00F234BD"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61%</w:t>
            </w:r>
          </w:p>
        </w:tc>
        <w:tc>
          <w:tcPr>
            <w:tcW w:w="1134"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27075</w:t>
            </w:r>
          </w:p>
        </w:tc>
        <w:tc>
          <w:tcPr>
            <w:tcW w:w="709" w:type="dxa"/>
            <w:hideMark/>
          </w:tcPr>
          <w:p w:rsidR="00F234BD" w:rsidRPr="00657D89" w:rsidRDefault="00F234BD"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61%</w:t>
            </w:r>
          </w:p>
        </w:tc>
      </w:tr>
      <w:tr w:rsidR="0030200A" w:rsidRPr="00657D89" w:rsidTr="00490F07">
        <w:trPr>
          <w:trHeight w:val="699"/>
        </w:trPr>
        <w:tc>
          <w:tcPr>
            <w:tcW w:w="5361" w:type="dxa"/>
            <w:gridSpan w:val="2"/>
            <w:noWrap/>
          </w:tcPr>
          <w:p w:rsidR="0030200A" w:rsidRPr="00657D89" w:rsidRDefault="0030200A" w:rsidP="00657D89">
            <w:pPr>
              <w:rPr>
                <w:rFonts w:ascii="Calibri" w:eastAsia="Times New Roman" w:hAnsi="Calibri" w:cs="Arial"/>
                <w:b/>
                <w:bCs/>
                <w:color w:val="000000"/>
                <w:lang w:eastAsia="en-GB"/>
              </w:rPr>
            </w:pPr>
          </w:p>
        </w:tc>
        <w:tc>
          <w:tcPr>
            <w:tcW w:w="1134" w:type="dxa"/>
            <w:shd w:val="clear" w:color="auto" w:fill="D9D9D9" w:themeFill="background1" w:themeFillShade="D9"/>
          </w:tcPr>
          <w:p w:rsidR="0030200A" w:rsidRPr="00F234BD" w:rsidRDefault="0030200A" w:rsidP="001A0B9C">
            <w:pPr>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All CUP (C77-80)</w:t>
            </w:r>
          </w:p>
        </w:tc>
        <w:tc>
          <w:tcPr>
            <w:tcW w:w="701" w:type="dxa"/>
            <w:shd w:val="clear" w:color="auto" w:fill="D9D9D9" w:themeFill="background1" w:themeFillShade="D9"/>
          </w:tcPr>
          <w:p w:rsidR="0030200A" w:rsidRPr="00F234BD" w:rsidRDefault="0030200A" w:rsidP="001A0B9C">
            <w:pPr>
              <w:ind w:left="176" w:right="1688"/>
              <w:jc w:val="center"/>
              <w:rPr>
                <w:rFonts w:ascii="Calibri" w:eastAsia="Times New Roman" w:hAnsi="Calibri" w:cs="Arial"/>
                <w:b/>
                <w:bCs/>
                <w:i/>
                <w:color w:val="000000"/>
                <w:lang w:eastAsia="en-GB"/>
              </w:rPr>
            </w:pPr>
            <w:r w:rsidRPr="00F234BD">
              <w:rPr>
                <w:rFonts w:ascii="Calibri" w:eastAsia="Times New Roman" w:hAnsi="Calibri" w:cs="Arial"/>
                <w:b/>
                <w:bCs/>
                <w:i/>
                <w:color w:val="000000"/>
                <w:lang w:eastAsia="en-GB"/>
              </w:rPr>
              <w:t>%</w:t>
            </w:r>
          </w:p>
        </w:tc>
        <w:tc>
          <w:tcPr>
            <w:tcW w:w="1134" w:type="dxa"/>
          </w:tcPr>
          <w:p w:rsidR="0030200A" w:rsidRPr="00F234BD" w:rsidRDefault="0030200A" w:rsidP="001A0B9C">
            <w:pPr>
              <w:jc w:val="center"/>
              <w:rPr>
                <w:rFonts w:ascii="Arial" w:eastAsia="Times New Roman" w:hAnsi="Arial" w:cs="Arial"/>
                <w:bCs/>
                <w:i/>
                <w:color w:val="000000"/>
                <w:sz w:val="20"/>
                <w:lang w:eastAsia="en-GB"/>
              </w:rPr>
            </w:pPr>
            <w:r w:rsidRPr="00F234BD">
              <w:rPr>
                <w:rFonts w:ascii="Arial" w:eastAsia="Times New Roman" w:hAnsi="Arial" w:cs="Arial"/>
                <w:bCs/>
                <w:i/>
                <w:color w:val="000000"/>
                <w:lang w:eastAsia="en-GB"/>
              </w:rPr>
              <w:t>National All</w:t>
            </w:r>
          </w:p>
        </w:tc>
        <w:tc>
          <w:tcPr>
            <w:tcW w:w="709" w:type="dxa"/>
          </w:tcPr>
          <w:p w:rsidR="0030200A" w:rsidRPr="00F234BD" w:rsidRDefault="0030200A" w:rsidP="001A0B9C">
            <w:pPr>
              <w:jc w:val="center"/>
              <w:rPr>
                <w:rFonts w:ascii="Arial" w:eastAsia="Times New Roman" w:hAnsi="Arial" w:cs="Arial"/>
                <w:b/>
                <w:bCs/>
                <w:i/>
                <w:color w:val="000000"/>
                <w:lang w:eastAsia="en-GB"/>
              </w:rPr>
            </w:pPr>
            <w:r w:rsidRPr="00F234BD">
              <w:rPr>
                <w:rFonts w:ascii="Arial" w:eastAsia="Times New Roman" w:hAnsi="Arial" w:cs="Arial"/>
                <w:b/>
                <w:bCs/>
                <w:i/>
                <w:color w:val="000000"/>
                <w:lang w:eastAsia="en-GB"/>
              </w:rPr>
              <w:t>%</w:t>
            </w:r>
          </w:p>
        </w:tc>
      </w:tr>
      <w:tr w:rsidR="0030200A" w:rsidRPr="00657D89" w:rsidTr="00490F07">
        <w:trPr>
          <w:trHeight w:val="426"/>
        </w:trPr>
        <w:tc>
          <w:tcPr>
            <w:tcW w:w="9039" w:type="dxa"/>
            <w:gridSpan w:val="6"/>
            <w:shd w:val="clear" w:color="auto" w:fill="FFFFFF" w:themeFill="background1"/>
            <w:noWrap/>
            <w:hideMark/>
          </w:tcPr>
          <w:p w:rsidR="00100472" w:rsidRDefault="00100472" w:rsidP="0030200A">
            <w:pPr>
              <w:rPr>
                <w:rFonts w:ascii="Calibri" w:eastAsia="Times New Roman" w:hAnsi="Calibri" w:cs="Arial"/>
                <w:b/>
                <w:bCs/>
                <w:color w:val="000000"/>
                <w:lang w:eastAsia="en-GB"/>
              </w:rPr>
            </w:pPr>
          </w:p>
          <w:p w:rsidR="0030200A" w:rsidRPr="00657D89" w:rsidRDefault="0030200A" w:rsidP="0030200A">
            <w:pPr>
              <w:rPr>
                <w:rFonts w:ascii="Arial" w:eastAsia="Times New Roman" w:hAnsi="Arial" w:cs="Arial"/>
                <w:b/>
                <w:bCs/>
                <w:color w:val="000000"/>
                <w:lang w:eastAsia="en-GB"/>
              </w:rPr>
            </w:pPr>
            <w:r w:rsidRPr="00657D89">
              <w:rPr>
                <w:rFonts w:ascii="Calibri" w:eastAsia="Times New Roman" w:hAnsi="Calibri" w:cs="Arial"/>
                <w:b/>
                <w:bCs/>
                <w:color w:val="000000"/>
                <w:lang w:eastAsia="en-GB"/>
              </w:rPr>
              <w:t>HOSPITAL CARE AS A DAY PATIENT / OUTPATIENT</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Q56.</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definitely did everything to control side effects of radiotherapy</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2033</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23416</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79%</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Q57.</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definitely did everything to control side effects of chemotherapy</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2946</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82%</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40380</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81%</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Q58.</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Staff definitely did everything they could to help control pain</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2944</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79%</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39487</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81%</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Q59.</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staff definitely gave patient enough emotional support</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3355</w:t>
            </w:r>
          </w:p>
        </w:tc>
        <w:tc>
          <w:tcPr>
            <w:tcW w:w="701" w:type="dxa"/>
            <w:shd w:val="clear" w:color="auto" w:fill="D9D9D9" w:themeFill="background1" w:themeFillShade="D9"/>
            <w:noWrap/>
            <w:hideMark/>
          </w:tcPr>
          <w:p w:rsidR="0030200A" w:rsidRPr="00204C2A" w:rsidRDefault="0030200A"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47467</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71%</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Q61.</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Waited no longer than 30 minutes for OPD appointment to start</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4315</w:t>
            </w:r>
          </w:p>
        </w:tc>
        <w:tc>
          <w:tcPr>
            <w:tcW w:w="701" w:type="dxa"/>
            <w:shd w:val="clear" w:color="auto" w:fill="D9D9D9" w:themeFill="background1" w:themeFillShade="D9"/>
            <w:noWrap/>
            <w:hideMark/>
          </w:tcPr>
          <w:p w:rsidR="0030200A" w:rsidRPr="00204C2A" w:rsidRDefault="0030200A"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66%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63159</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70%</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Q62.</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thought doctor spent about the right amount of time with them</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4464</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94%</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65531</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94%</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Q63.</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Doctor had the right notes and other documentation with them</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4325</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94%</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63046</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95%</w:t>
            </w:r>
          </w:p>
        </w:tc>
      </w:tr>
      <w:tr w:rsidR="00490F07" w:rsidRPr="00657D89" w:rsidTr="00490F07">
        <w:trPr>
          <w:trHeight w:val="600"/>
        </w:trPr>
        <w:tc>
          <w:tcPr>
            <w:tcW w:w="9039" w:type="dxa"/>
            <w:gridSpan w:val="6"/>
            <w:shd w:val="clear" w:color="auto" w:fill="FFFFFF" w:themeFill="background1"/>
            <w:noWrap/>
            <w:hideMark/>
          </w:tcPr>
          <w:p w:rsidR="00490F07" w:rsidRDefault="00490F07" w:rsidP="00657D89">
            <w:pPr>
              <w:rPr>
                <w:rFonts w:ascii="Calibri" w:eastAsia="Times New Roman" w:hAnsi="Calibri" w:cs="Arial"/>
                <w:b/>
                <w:bCs/>
                <w:color w:val="000000"/>
                <w:lang w:eastAsia="en-GB"/>
              </w:rPr>
            </w:pPr>
          </w:p>
          <w:p w:rsidR="00490F07" w:rsidRPr="00490F07" w:rsidRDefault="00490F07" w:rsidP="00490F07">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CARE FROM YOUR GENERAL PRACTICE</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Q64.</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GP given enough information about patient`s condition and treatment</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3835</w:t>
            </w:r>
          </w:p>
        </w:tc>
        <w:tc>
          <w:tcPr>
            <w:tcW w:w="701"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93%</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57094</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94%</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Q65.</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Practice staff definitely did everything they could to support patient</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3564</w:t>
            </w:r>
          </w:p>
        </w:tc>
        <w:tc>
          <w:tcPr>
            <w:tcW w:w="701" w:type="dxa"/>
            <w:shd w:val="clear" w:color="auto" w:fill="D9D9D9" w:themeFill="background1" w:themeFillShade="D9"/>
            <w:noWrap/>
            <w:hideMark/>
          </w:tcPr>
          <w:p w:rsidR="0030200A" w:rsidRPr="00DB5194" w:rsidRDefault="0030200A"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66%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48110</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67%</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Q66.</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Hospital and community staff always worked well together</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4445</w:t>
            </w:r>
          </w:p>
        </w:tc>
        <w:tc>
          <w:tcPr>
            <w:tcW w:w="701" w:type="dxa"/>
            <w:shd w:val="clear" w:color="auto" w:fill="D9D9D9" w:themeFill="background1" w:themeFillShade="D9"/>
            <w:noWrap/>
            <w:hideMark/>
          </w:tcPr>
          <w:p w:rsidR="0030200A" w:rsidRPr="00204C2A" w:rsidRDefault="0030200A" w:rsidP="00657D89">
            <w:pPr>
              <w:jc w:val="center"/>
              <w:rPr>
                <w:rFonts w:ascii="Calibri" w:eastAsia="Times New Roman" w:hAnsi="Calibri" w:cs="Arial"/>
                <w:b/>
                <w:color w:val="000000"/>
                <w:lang w:eastAsia="en-GB"/>
              </w:rPr>
            </w:pPr>
            <w:r w:rsidRPr="00204C2A">
              <w:rPr>
                <w:rFonts w:ascii="Calibri" w:eastAsia="Times New Roman" w:hAnsi="Calibri" w:cs="Arial"/>
                <w:b/>
                <w:color w:val="000000"/>
                <w:lang w:eastAsia="en-GB"/>
              </w:rPr>
              <w:t>56%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66937</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62%</w:t>
            </w:r>
          </w:p>
        </w:tc>
      </w:tr>
      <w:tr w:rsidR="0030200A" w:rsidRPr="00657D89" w:rsidTr="00490F07">
        <w:trPr>
          <w:trHeight w:val="600"/>
        </w:trPr>
        <w:tc>
          <w:tcPr>
            <w:tcW w:w="9039" w:type="dxa"/>
            <w:gridSpan w:val="6"/>
            <w:shd w:val="clear" w:color="auto" w:fill="FFFFFF" w:themeFill="background1"/>
            <w:noWrap/>
            <w:hideMark/>
          </w:tcPr>
          <w:p w:rsidR="0030200A" w:rsidRDefault="0030200A" w:rsidP="00657D89">
            <w:pPr>
              <w:rPr>
                <w:rFonts w:ascii="Calibri" w:eastAsia="Times New Roman" w:hAnsi="Calibri" w:cs="Arial"/>
                <w:b/>
                <w:bCs/>
                <w:color w:val="000000"/>
                <w:lang w:eastAsia="en-GB"/>
              </w:rPr>
            </w:pPr>
          </w:p>
          <w:p w:rsidR="0030200A" w:rsidRPr="0030200A" w:rsidRDefault="0030200A" w:rsidP="0030200A">
            <w:pPr>
              <w:rPr>
                <w:rFonts w:ascii="Calibri" w:eastAsia="Times New Roman" w:hAnsi="Calibri" w:cs="Arial"/>
                <w:b/>
                <w:bCs/>
                <w:color w:val="000000"/>
                <w:lang w:eastAsia="en-GB"/>
              </w:rPr>
            </w:pPr>
            <w:r w:rsidRPr="00657D89">
              <w:rPr>
                <w:rFonts w:ascii="Calibri" w:eastAsia="Times New Roman" w:hAnsi="Calibri" w:cs="Arial"/>
                <w:b/>
                <w:bCs/>
                <w:color w:val="000000"/>
                <w:lang w:eastAsia="en-GB"/>
              </w:rPr>
              <w:t>YOUR OVERALL NHS CARE</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Q67.</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Given the right amount of information about condition and treatment</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4580</w:t>
            </w:r>
          </w:p>
        </w:tc>
        <w:tc>
          <w:tcPr>
            <w:tcW w:w="701" w:type="dxa"/>
            <w:shd w:val="clear" w:color="auto" w:fill="D9D9D9" w:themeFill="background1" w:themeFillShade="D9"/>
            <w:noWrap/>
            <w:hideMark/>
          </w:tcPr>
          <w:p w:rsidR="0030200A" w:rsidRPr="00DB5194" w:rsidRDefault="0030200A"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86%</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69252</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89%</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Q68.</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offered written assessment and care plan</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3999</w:t>
            </w:r>
          </w:p>
        </w:tc>
        <w:tc>
          <w:tcPr>
            <w:tcW w:w="701" w:type="dxa"/>
            <w:shd w:val="clear" w:color="auto" w:fill="D9D9D9" w:themeFill="background1" w:themeFillShade="D9"/>
            <w:noWrap/>
            <w:hideMark/>
          </w:tcPr>
          <w:p w:rsidR="0030200A" w:rsidRPr="00DB5194" w:rsidRDefault="0030200A" w:rsidP="00657D89">
            <w:pPr>
              <w:jc w:val="center"/>
              <w:rPr>
                <w:rFonts w:ascii="Calibri" w:eastAsia="Times New Roman" w:hAnsi="Calibri" w:cs="Arial"/>
                <w:b/>
                <w:color w:val="000000"/>
                <w:lang w:eastAsia="en-GB"/>
              </w:rPr>
            </w:pPr>
            <w:r w:rsidRPr="00DB5194">
              <w:rPr>
                <w:rFonts w:ascii="Calibri" w:eastAsia="Times New Roman" w:hAnsi="Calibri" w:cs="Arial"/>
                <w:b/>
                <w:color w:val="000000"/>
                <w:lang w:eastAsia="en-GB"/>
              </w:rPr>
              <w:t>21%</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58562</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24%</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Q69.</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 did not feel that they were treated as a `set of cancer symptoms`</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4599</w:t>
            </w:r>
          </w:p>
        </w:tc>
        <w:tc>
          <w:tcPr>
            <w:tcW w:w="701" w:type="dxa"/>
            <w:shd w:val="clear" w:color="auto" w:fill="D9D9D9" w:themeFill="background1" w:themeFillShade="D9"/>
            <w:noWrap/>
            <w:hideMark/>
          </w:tcPr>
          <w:p w:rsidR="0030200A" w:rsidRPr="00DB5194" w:rsidRDefault="0030200A"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75%</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68733</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80%</w:t>
            </w:r>
          </w:p>
        </w:tc>
      </w:tr>
      <w:tr w:rsidR="0030200A" w:rsidRPr="00657D89" w:rsidTr="00490F07">
        <w:trPr>
          <w:trHeight w:val="600"/>
        </w:trPr>
        <w:tc>
          <w:tcPr>
            <w:tcW w:w="779" w:type="dxa"/>
            <w:noWrap/>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Q70.</w:t>
            </w:r>
          </w:p>
        </w:tc>
        <w:tc>
          <w:tcPr>
            <w:tcW w:w="4582" w:type="dxa"/>
            <w:hideMark/>
          </w:tcPr>
          <w:p w:rsidR="0030200A" w:rsidRPr="00490F07" w:rsidRDefault="0030200A" w:rsidP="00657D89">
            <w:pPr>
              <w:rPr>
                <w:rFonts w:ascii="Calibri" w:eastAsia="Times New Roman" w:hAnsi="Calibri" w:cs="Arial"/>
                <w:bCs/>
                <w:color w:val="000000"/>
                <w:lang w:eastAsia="en-GB"/>
              </w:rPr>
            </w:pPr>
            <w:r w:rsidRPr="00490F07">
              <w:rPr>
                <w:rFonts w:ascii="Calibri" w:eastAsia="Times New Roman" w:hAnsi="Calibri" w:cs="Arial"/>
                <w:bCs/>
                <w:color w:val="000000"/>
                <w:lang w:eastAsia="en-GB"/>
              </w:rPr>
              <w:t>Patient`s rating of care `excellent`/ `very good`</w:t>
            </w:r>
          </w:p>
        </w:tc>
        <w:tc>
          <w:tcPr>
            <w:tcW w:w="1134" w:type="dxa"/>
            <w:shd w:val="clear" w:color="auto" w:fill="D9D9D9" w:themeFill="background1" w:themeFillShade="D9"/>
            <w:noWrap/>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4585</w:t>
            </w:r>
          </w:p>
        </w:tc>
        <w:tc>
          <w:tcPr>
            <w:tcW w:w="701" w:type="dxa"/>
            <w:shd w:val="clear" w:color="auto" w:fill="D9D9D9" w:themeFill="background1" w:themeFillShade="D9"/>
            <w:noWrap/>
            <w:hideMark/>
          </w:tcPr>
          <w:p w:rsidR="0030200A" w:rsidRPr="00DB5194" w:rsidRDefault="0030200A" w:rsidP="00657D89">
            <w:pPr>
              <w:jc w:val="center"/>
              <w:rPr>
                <w:rFonts w:ascii="Calibri" w:eastAsia="Times New Roman" w:hAnsi="Calibri" w:cs="Arial"/>
                <w:color w:val="000000"/>
                <w:lang w:eastAsia="en-GB"/>
              </w:rPr>
            </w:pPr>
            <w:r w:rsidRPr="00DB5194">
              <w:rPr>
                <w:rFonts w:ascii="Calibri" w:eastAsia="Times New Roman" w:hAnsi="Calibri" w:cs="Arial"/>
                <w:color w:val="000000"/>
                <w:lang w:eastAsia="en-GB"/>
              </w:rPr>
              <w:t>85%</w:t>
            </w:r>
          </w:p>
        </w:tc>
        <w:tc>
          <w:tcPr>
            <w:tcW w:w="1134"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69276</w:t>
            </w:r>
          </w:p>
        </w:tc>
        <w:tc>
          <w:tcPr>
            <w:tcW w:w="709" w:type="dxa"/>
            <w:hideMark/>
          </w:tcPr>
          <w:p w:rsidR="0030200A" w:rsidRPr="00657D89" w:rsidRDefault="0030200A" w:rsidP="00657D89">
            <w:pPr>
              <w:jc w:val="center"/>
              <w:rPr>
                <w:rFonts w:ascii="Calibri" w:eastAsia="Times New Roman" w:hAnsi="Calibri" w:cs="Arial"/>
                <w:color w:val="000000"/>
                <w:lang w:eastAsia="en-GB"/>
              </w:rPr>
            </w:pPr>
            <w:r w:rsidRPr="00657D89">
              <w:rPr>
                <w:rFonts w:ascii="Calibri" w:eastAsia="Times New Roman" w:hAnsi="Calibri" w:cs="Arial"/>
                <w:color w:val="000000"/>
                <w:lang w:eastAsia="en-GB"/>
              </w:rPr>
              <w:t>88%</w:t>
            </w:r>
          </w:p>
        </w:tc>
      </w:tr>
    </w:tbl>
    <w:p w:rsidR="00657D89" w:rsidRDefault="00657D89" w:rsidP="006C1B98">
      <w:pPr>
        <w:pStyle w:val="Default"/>
        <w:spacing w:after="152"/>
        <w:rPr>
          <w:sz w:val="23"/>
          <w:szCs w:val="23"/>
        </w:rPr>
      </w:pPr>
    </w:p>
    <w:sectPr w:rsidR="00657D89" w:rsidSect="001C2B5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EC" w:rsidRDefault="00763BEC" w:rsidP="000B092C">
      <w:pPr>
        <w:spacing w:after="0" w:line="240" w:lineRule="auto"/>
      </w:pPr>
      <w:r>
        <w:separator/>
      </w:r>
    </w:p>
  </w:endnote>
  <w:endnote w:type="continuationSeparator" w:id="0">
    <w:p w:rsidR="00763BEC" w:rsidRDefault="00763BEC" w:rsidP="000B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4651"/>
      <w:docPartObj>
        <w:docPartGallery w:val="Page Numbers (Bottom of Page)"/>
        <w:docPartUnique/>
      </w:docPartObj>
    </w:sdtPr>
    <w:sdtEndPr>
      <w:rPr>
        <w:noProof/>
      </w:rPr>
    </w:sdtEndPr>
    <w:sdtContent>
      <w:p w:rsidR="00AC5230" w:rsidRDefault="00AC5230">
        <w:pPr>
          <w:pStyle w:val="Footer"/>
          <w:jc w:val="center"/>
        </w:pPr>
        <w:r>
          <w:fldChar w:fldCharType="begin"/>
        </w:r>
        <w:r>
          <w:instrText xml:space="preserve"> PAGE   \* MERGEFORMAT </w:instrText>
        </w:r>
        <w:r>
          <w:fldChar w:fldCharType="separate"/>
        </w:r>
        <w:r w:rsidR="00DB5194">
          <w:rPr>
            <w:noProof/>
          </w:rPr>
          <w:t>1</w:t>
        </w:r>
        <w:r>
          <w:rPr>
            <w:noProof/>
          </w:rPr>
          <w:fldChar w:fldCharType="end"/>
        </w:r>
        <w:r>
          <w:rPr>
            <w:noProof/>
          </w:rPr>
          <w:t xml:space="preserve"> of 5</w:t>
        </w:r>
      </w:p>
    </w:sdtContent>
  </w:sdt>
  <w:p w:rsidR="00AC5230" w:rsidRDefault="00A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EC" w:rsidRDefault="00763BEC" w:rsidP="000B092C">
      <w:pPr>
        <w:spacing w:after="0" w:line="240" w:lineRule="auto"/>
      </w:pPr>
      <w:r>
        <w:separator/>
      </w:r>
    </w:p>
  </w:footnote>
  <w:footnote w:type="continuationSeparator" w:id="0">
    <w:p w:rsidR="00763BEC" w:rsidRDefault="00763BEC" w:rsidP="000B092C">
      <w:pPr>
        <w:spacing w:after="0" w:line="240" w:lineRule="auto"/>
      </w:pPr>
      <w:r>
        <w:continuationSeparator/>
      </w:r>
    </w:p>
  </w:footnote>
  <w:footnote w:id="1">
    <w:p w:rsidR="00AC5230" w:rsidRDefault="00AC5230">
      <w:pPr>
        <w:pStyle w:val="FootnoteText"/>
      </w:pPr>
      <w:r>
        <w:rPr>
          <w:rStyle w:val="FootnoteReference"/>
        </w:rPr>
        <w:footnoteRef/>
      </w:r>
      <w:r>
        <w:t xml:space="preserve"> </w:t>
      </w:r>
      <w:proofErr w:type="gramStart"/>
      <w:r w:rsidRPr="00AC5230">
        <w:rPr>
          <w:rFonts w:eastAsia="Times New Roman"/>
          <w:sz w:val="22"/>
          <w:szCs w:val="22"/>
        </w:rPr>
        <w:t>Those who compare the table below with Ref.</w:t>
      </w:r>
      <w:proofErr w:type="gramEnd"/>
      <w:r w:rsidRPr="00AC5230">
        <w:rPr>
          <w:rFonts w:eastAsia="Times New Roman"/>
          <w:sz w:val="22"/>
          <w:szCs w:val="22"/>
        </w:rPr>
        <w:t xml:space="preserve"> A will spot that n is up to 4,641 for CUP patients whereas the "other cancers" group shows n=1,138. </w:t>
      </w:r>
      <w:r w:rsidR="00A87A46">
        <w:rPr>
          <w:rFonts w:eastAsia="Times New Roman"/>
          <w:sz w:val="22"/>
          <w:szCs w:val="22"/>
        </w:rPr>
        <w:t>As I understand it, t</w:t>
      </w:r>
      <w:r w:rsidRPr="00AC5230">
        <w:rPr>
          <w:rFonts w:eastAsia="Times New Roman"/>
          <w:sz w:val="22"/>
          <w:szCs w:val="22"/>
        </w:rPr>
        <w:t xml:space="preserve">his is because </w:t>
      </w:r>
      <w:proofErr w:type="spellStart"/>
      <w:r w:rsidRPr="00AC5230">
        <w:rPr>
          <w:rFonts w:eastAsia="Times New Roman"/>
          <w:sz w:val="22"/>
          <w:szCs w:val="22"/>
        </w:rPr>
        <w:t>DoH</w:t>
      </w:r>
      <w:proofErr w:type="spellEnd"/>
      <w:r w:rsidRPr="00AC5230">
        <w:rPr>
          <w:rFonts w:eastAsia="Times New Roman"/>
          <w:sz w:val="22"/>
          <w:szCs w:val="22"/>
        </w:rPr>
        <w:t xml:space="preserve"> required a primary diagnosis</w:t>
      </w:r>
      <w:r w:rsidR="00A87A46">
        <w:rPr>
          <w:rFonts w:eastAsia="Times New Roman"/>
          <w:sz w:val="22"/>
          <w:szCs w:val="22"/>
        </w:rPr>
        <w:t xml:space="preserve"> for their data collection</w:t>
      </w:r>
      <w:r>
        <w:rPr>
          <w:rFonts w:eastAsia="Times New Roman"/>
          <w:sz w:val="22"/>
          <w:szCs w:val="22"/>
        </w:rPr>
        <w:t>;</w:t>
      </w:r>
      <w:r w:rsidRPr="00AC5230">
        <w:rPr>
          <w:rFonts w:eastAsia="Times New Roman"/>
          <w:sz w:val="22"/>
          <w:szCs w:val="22"/>
        </w:rPr>
        <w:t xml:space="preserve"> so the ‘others’ are site specific!</w:t>
      </w:r>
      <w:r w:rsidR="00A87A46">
        <w:rPr>
          <w:rFonts w:eastAsia="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30" w:rsidRDefault="00AC5230" w:rsidP="00312D6A">
    <w:pPr>
      <w:pStyle w:val="Header"/>
      <w:jc w:val="right"/>
    </w:pPr>
    <w:r>
      <w:t>CUP Foundation/CPES Apr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692"/>
    <w:multiLevelType w:val="hybridMultilevel"/>
    <w:tmpl w:val="D3DC5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98"/>
    <w:rsid w:val="000B092C"/>
    <w:rsid w:val="000F1BD8"/>
    <w:rsid w:val="00100472"/>
    <w:rsid w:val="001601AC"/>
    <w:rsid w:val="00173BD0"/>
    <w:rsid w:val="00187EE9"/>
    <w:rsid w:val="001A0B9C"/>
    <w:rsid w:val="001C2B5A"/>
    <w:rsid w:val="001F4D74"/>
    <w:rsid w:val="001F780F"/>
    <w:rsid w:val="00204C2A"/>
    <w:rsid w:val="0030200A"/>
    <w:rsid w:val="00312D6A"/>
    <w:rsid w:val="003460EE"/>
    <w:rsid w:val="003515C3"/>
    <w:rsid w:val="003D482D"/>
    <w:rsid w:val="003D5332"/>
    <w:rsid w:val="004361AA"/>
    <w:rsid w:val="00486379"/>
    <w:rsid w:val="00490F07"/>
    <w:rsid w:val="004A04BE"/>
    <w:rsid w:val="004C12F4"/>
    <w:rsid w:val="004D583D"/>
    <w:rsid w:val="005426DE"/>
    <w:rsid w:val="00543B9B"/>
    <w:rsid w:val="00545799"/>
    <w:rsid w:val="0055756F"/>
    <w:rsid w:val="005B3439"/>
    <w:rsid w:val="005E54DF"/>
    <w:rsid w:val="00657D89"/>
    <w:rsid w:val="006C1B98"/>
    <w:rsid w:val="006E47BE"/>
    <w:rsid w:val="006F1F3C"/>
    <w:rsid w:val="007044F1"/>
    <w:rsid w:val="00742731"/>
    <w:rsid w:val="00760CAB"/>
    <w:rsid w:val="00760CE3"/>
    <w:rsid w:val="00763BEC"/>
    <w:rsid w:val="00944782"/>
    <w:rsid w:val="00A4686A"/>
    <w:rsid w:val="00A6655C"/>
    <w:rsid w:val="00A87A46"/>
    <w:rsid w:val="00AC5230"/>
    <w:rsid w:val="00AE73F2"/>
    <w:rsid w:val="00AF0652"/>
    <w:rsid w:val="00CC1698"/>
    <w:rsid w:val="00CC53FD"/>
    <w:rsid w:val="00CD5DC2"/>
    <w:rsid w:val="00CF75FC"/>
    <w:rsid w:val="00DB5194"/>
    <w:rsid w:val="00E845EA"/>
    <w:rsid w:val="00EA786E"/>
    <w:rsid w:val="00F10387"/>
    <w:rsid w:val="00F234BD"/>
    <w:rsid w:val="00F27963"/>
    <w:rsid w:val="00FF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B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C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B0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2C"/>
    <w:rPr>
      <w:sz w:val="20"/>
      <w:szCs w:val="20"/>
    </w:rPr>
  </w:style>
  <w:style w:type="character" w:styleId="FootnoteReference">
    <w:name w:val="footnote reference"/>
    <w:basedOn w:val="DefaultParagraphFont"/>
    <w:uiPriority w:val="99"/>
    <w:semiHidden/>
    <w:unhideWhenUsed/>
    <w:rsid w:val="000B092C"/>
    <w:rPr>
      <w:vertAlign w:val="superscript"/>
    </w:rPr>
  </w:style>
  <w:style w:type="paragraph" w:styleId="Header">
    <w:name w:val="header"/>
    <w:basedOn w:val="Normal"/>
    <w:link w:val="HeaderChar"/>
    <w:uiPriority w:val="99"/>
    <w:unhideWhenUsed/>
    <w:rsid w:val="000B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92C"/>
  </w:style>
  <w:style w:type="paragraph" w:styleId="Footer">
    <w:name w:val="footer"/>
    <w:basedOn w:val="Normal"/>
    <w:link w:val="FooterChar"/>
    <w:uiPriority w:val="99"/>
    <w:unhideWhenUsed/>
    <w:rsid w:val="000B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92C"/>
  </w:style>
  <w:style w:type="paragraph" w:styleId="NoSpacing">
    <w:name w:val="No Spacing"/>
    <w:uiPriority w:val="1"/>
    <w:qFormat/>
    <w:rsid w:val="00100472"/>
    <w:pPr>
      <w:spacing w:after="0" w:line="240" w:lineRule="auto"/>
    </w:pPr>
  </w:style>
  <w:style w:type="paragraph" w:styleId="ListParagraph">
    <w:name w:val="List Paragraph"/>
    <w:basedOn w:val="Normal"/>
    <w:uiPriority w:val="34"/>
    <w:qFormat/>
    <w:rsid w:val="00760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B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C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B0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2C"/>
    <w:rPr>
      <w:sz w:val="20"/>
      <w:szCs w:val="20"/>
    </w:rPr>
  </w:style>
  <w:style w:type="character" w:styleId="FootnoteReference">
    <w:name w:val="footnote reference"/>
    <w:basedOn w:val="DefaultParagraphFont"/>
    <w:uiPriority w:val="99"/>
    <w:semiHidden/>
    <w:unhideWhenUsed/>
    <w:rsid w:val="000B092C"/>
    <w:rPr>
      <w:vertAlign w:val="superscript"/>
    </w:rPr>
  </w:style>
  <w:style w:type="paragraph" w:styleId="Header">
    <w:name w:val="header"/>
    <w:basedOn w:val="Normal"/>
    <w:link w:val="HeaderChar"/>
    <w:uiPriority w:val="99"/>
    <w:unhideWhenUsed/>
    <w:rsid w:val="000B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92C"/>
  </w:style>
  <w:style w:type="paragraph" w:styleId="Footer">
    <w:name w:val="footer"/>
    <w:basedOn w:val="Normal"/>
    <w:link w:val="FooterChar"/>
    <w:uiPriority w:val="99"/>
    <w:unhideWhenUsed/>
    <w:rsid w:val="000B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92C"/>
  </w:style>
  <w:style w:type="paragraph" w:styleId="NoSpacing">
    <w:name w:val="No Spacing"/>
    <w:uiPriority w:val="1"/>
    <w:qFormat/>
    <w:rsid w:val="00100472"/>
    <w:pPr>
      <w:spacing w:after="0" w:line="240" w:lineRule="auto"/>
    </w:pPr>
  </w:style>
  <w:style w:type="paragraph" w:styleId="ListParagraph">
    <w:name w:val="List Paragraph"/>
    <w:basedOn w:val="Normal"/>
    <w:uiPriority w:val="34"/>
    <w:qFormat/>
    <w:rsid w:val="0076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34">
      <w:bodyDiv w:val="1"/>
      <w:marLeft w:val="0"/>
      <w:marRight w:val="0"/>
      <w:marTop w:val="0"/>
      <w:marBottom w:val="0"/>
      <w:divBdr>
        <w:top w:val="none" w:sz="0" w:space="0" w:color="auto"/>
        <w:left w:val="none" w:sz="0" w:space="0" w:color="auto"/>
        <w:bottom w:val="none" w:sz="0" w:space="0" w:color="auto"/>
        <w:right w:val="none" w:sz="0" w:space="0" w:color="auto"/>
      </w:divBdr>
    </w:div>
    <w:div w:id="81877109">
      <w:bodyDiv w:val="1"/>
      <w:marLeft w:val="0"/>
      <w:marRight w:val="0"/>
      <w:marTop w:val="0"/>
      <w:marBottom w:val="0"/>
      <w:divBdr>
        <w:top w:val="none" w:sz="0" w:space="0" w:color="auto"/>
        <w:left w:val="none" w:sz="0" w:space="0" w:color="auto"/>
        <w:bottom w:val="none" w:sz="0" w:space="0" w:color="auto"/>
        <w:right w:val="none" w:sz="0" w:space="0" w:color="auto"/>
      </w:divBdr>
    </w:div>
    <w:div w:id="192966074">
      <w:bodyDiv w:val="1"/>
      <w:marLeft w:val="0"/>
      <w:marRight w:val="0"/>
      <w:marTop w:val="0"/>
      <w:marBottom w:val="0"/>
      <w:divBdr>
        <w:top w:val="none" w:sz="0" w:space="0" w:color="auto"/>
        <w:left w:val="none" w:sz="0" w:space="0" w:color="auto"/>
        <w:bottom w:val="none" w:sz="0" w:space="0" w:color="auto"/>
        <w:right w:val="none" w:sz="0" w:space="0" w:color="auto"/>
      </w:divBdr>
    </w:div>
    <w:div w:id="470680534">
      <w:bodyDiv w:val="1"/>
      <w:marLeft w:val="0"/>
      <w:marRight w:val="0"/>
      <w:marTop w:val="0"/>
      <w:marBottom w:val="0"/>
      <w:divBdr>
        <w:top w:val="none" w:sz="0" w:space="0" w:color="auto"/>
        <w:left w:val="none" w:sz="0" w:space="0" w:color="auto"/>
        <w:bottom w:val="none" w:sz="0" w:space="0" w:color="auto"/>
        <w:right w:val="none" w:sz="0" w:space="0" w:color="auto"/>
      </w:divBdr>
    </w:div>
    <w:div w:id="15828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FF8C-90C9-481B-B13F-E65668B7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21</cp:revision>
  <dcterms:created xsi:type="dcterms:W3CDTF">2013-04-22T15:09:00Z</dcterms:created>
  <dcterms:modified xsi:type="dcterms:W3CDTF">2013-04-25T13:11:00Z</dcterms:modified>
</cp:coreProperties>
</file>